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98B" w:rsidRDefault="00057D49" w:rsidP="00C75946">
      <w:pPr>
        <w:widowControl w:val="0"/>
        <w:autoSpaceDE w:val="0"/>
        <w:autoSpaceDN w:val="0"/>
        <w:adjustRightInd w:val="0"/>
        <w:spacing w:after="600"/>
        <w:jc w:val="center"/>
        <w:rPr>
          <w:rFonts w:ascii="Impact" w:hAnsi="Impact" w:cs="Impact"/>
          <w:color w:val="000000"/>
          <w:sz w:val="36"/>
        </w:rPr>
      </w:pPr>
      <w:bookmarkStart w:id="0" w:name="_GoBack"/>
      <w:bookmarkEnd w:id="0"/>
      <w:r>
        <w:rPr>
          <w:rFonts w:ascii="Impact" w:hAnsi="Impact" w:cs="Impact"/>
          <w:noProof/>
          <w:color w:val="000000"/>
          <w:sz w:val="36"/>
        </w:rPr>
        <w:drawing>
          <wp:inline distT="0" distB="0" distL="0" distR="0">
            <wp:extent cx="2619375" cy="52641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76-WACAC-50th-Logo_MECH_Color.jpg"/>
                    <pic:cNvPicPr/>
                  </pic:nvPicPr>
                  <pic:blipFill>
                    <a:blip r:embed="rId5">
                      <a:extLst>
                        <a:ext uri="{28A0092B-C50C-407E-A947-70E740481C1C}">
                          <a14:useLocalDpi xmlns:a14="http://schemas.microsoft.com/office/drawing/2010/main" val="0"/>
                        </a:ext>
                      </a:extLst>
                    </a:blip>
                    <a:stretch>
                      <a:fillRect/>
                    </a:stretch>
                  </pic:blipFill>
                  <pic:spPr>
                    <a:xfrm>
                      <a:off x="0" y="0"/>
                      <a:ext cx="2626330" cy="5278159"/>
                    </a:xfrm>
                    <a:prstGeom prst="rect">
                      <a:avLst/>
                    </a:prstGeom>
                  </pic:spPr>
                </pic:pic>
              </a:graphicData>
            </a:graphic>
          </wp:inline>
        </w:drawing>
      </w:r>
    </w:p>
    <w:p w:rsidR="0077698B" w:rsidRDefault="0077698B" w:rsidP="00C75946">
      <w:pPr>
        <w:widowControl w:val="0"/>
        <w:autoSpaceDE w:val="0"/>
        <w:autoSpaceDN w:val="0"/>
        <w:adjustRightInd w:val="0"/>
        <w:spacing w:after="240"/>
        <w:jc w:val="center"/>
        <w:rPr>
          <w:rFonts w:ascii="Century Gothic" w:hAnsi="Century Gothic" w:cs="Arial"/>
          <w:b/>
          <w:color w:val="000000"/>
          <w:sz w:val="32"/>
        </w:rPr>
      </w:pPr>
      <w:r>
        <w:rPr>
          <w:rFonts w:ascii="Century Gothic" w:hAnsi="Century Gothic" w:cs="Impact"/>
          <w:b/>
          <w:color w:val="000000"/>
          <w:sz w:val="56"/>
        </w:rPr>
        <w:t>The 201</w:t>
      </w:r>
      <w:r w:rsidR="007477B1">
        <w:rPr>
          <w:rFonts w:ascii="Century Gothic" w:hAnsi="Century Gothic" w:cs="Impact"/>
          <w:b/>
          <w:color w:val="000000"/>
          <w:sz w:val="56"/>
        </w:rPr>
        <w:t>9</w:t>
      </w:r>
      <w:r>
        <w:rPr>
          <w:rFonts w:ascii="Century Gothic" w:hAnsi="Century Gothic" w:cs="Impact"/>
          <w:b/>
          <w:color w:val="000000"/>
          <w:sz w:val="56"/>
        </w:rPr>
        <w:t xml:space="preserve"> Los Angeles</w:t>
      </w:r>
      <w:r w:rsidRPr="003E3AF5">
        <w:rPr>
          <w:rFonts w:ascii="Century Gothic" w:hAnsi="Century Gothic" w:cs="Impact"/>
          <w:b/>
          <w:color w:val="000000"/>
          <w:sz w:val="56"/>
        </w:rPr>
        <w:br/>
        <w:t>Share, Learn, and Connect</w:t>
      </w:r>
      <w:r w:rsidRPr="003E3AF5">
        <w:rPr>
          <w:rFonts w:ascii="Impact" w:hAnsi="Impact" w:cs="Impact"/>
          <w:color w:val="000000"/>
          <w:sz w:val="56"/>
        </w:rPr>
        <w:br/>
      </w:r>
    </w:p>
    <w:p w:rsidR="0077698B" w:rsidRDefault="007477B1" w:rsidP="007477B1">
      <w:pPr>
        <w:widowControl w:val="0"/>
        <w:autoSpaceDE w:val="0"/>
        <w:autoSpaceDN w:val="0"/>
        <w:adjustRightInd w:val="0"/>
        <w:spacing w:after="240"/>
        <w:jc w:val="center"/>
        <w:rPr>
          <w:rFonts w:ascii="Century Gothic" w:hAnsi="Century Gothic" w:cs="Arial"/>
          <w:b/>
          <w:color w:val="000000"/>
          <w:sz w:val="32"/>
        </w:rPr>
      </w:pPr>
      <w:r>
        <w:rPr>
          <w:rFonts w:ascii="Century Gothic" w:hAnsi="Century Gothic" w:cs="Arial"/>
          <w:b/>
          <w:color w:val="000000"/>
          <w:sz w:val="32"/>
        </w:rPr>
        <w:t>Thursday</w:t>
      </w:r>
      <w:r w:rsidR="0077698B">
        <w:rPr>
          <w:rFonts w:ascii="Century Gothic" w:hAnsi="Century Gothic" w:cs="Arial"/>
          <w:b/>
          <w:color w:val="000000"/>
          <w:sz w:val="32"/>
        </w:rPr>
        <w:t xml:space="preserve">, </w:t>
      </w:r>
      <w:r>
        <w:rPr>
          <w:rFonts w:ascii="Century Gothic" w:hAnsi="Century Gothic" w:cs="Arial"/>
          <w:b/>
          <w:color w:val="000000"/>
          <w:sz w:val="32"/>
        </w:rPr>
        <w:t>February 28, 2019</w:t>
      </w:r>
    </w:p>
    <w:p w:rsidR="0077698B" w:rsidRPr="00C75946" w:rsidRDefault="0077698B" w:rsidP="00C75946">
      <w:pPr>
        <w:widowControl w:val="0"/>
        <w:autoSpaceDE w:val="0"/>
        <w:autoSpaceDN w:val="0"/>
        <w:adjustRightInd w:val="0"/>
        <w:spacing w:after="240"/>
        <w:jc w:val="center"/>
        <w:rPr>
          <w:rFonts w:ascii="Impact" w:hAnsi="Impact" w:cs="Impact"/>
          <w:color w:val="000000"/>
          <w:sz w:val="36"/>
        </w:rPr>
      </w:pPr>
      <w:r>
        <w:rPr>
          <w:rFonts w:ascii="Century Gothic" w:hAnsi="Century Gothic" w:cs="Arial"/>
          <w:b/>
          <w:color w:val="000000"/>
          <w:sz w:val="32"/>
        </w:rPr>
        <w:t xml:space="preserve">    8:30am to</w:t>
      </w:r>
      <w:r w:rsidRPr="003E3AF5">
        <w:rPr>
          <w:rFonts w:ascii="Century Gothic" w:hAnsi="Century Gothic" w:cs="Arial"/>
          <w:b/>
          <w:color w:val="000000"/>
          <w:sz w:val="32"/>
        </w:rPr>
        <w:t xml:space="preserve"> </w:t>
      </w:r>
      <w:r>
        <w:rPr>
          <w:rFonts w:ascii="Century Gothic" w:hAnsi="Century Gothic" w:cs="Arial"/>
          <w:b/>
          <w:color w:val="000000"/>
          <w:sz w:val="32"/>
        </w:rPr>
        <w:t>2:00pm</w:t>
      </w:r>
      <w:r w:rsidRPr="003E3AF5">
        <w:rPr>
          <w:rFonts w:ascii="Century Gothic" w:hAnsi="Century Gothic" w:cs="Arial"/>
          <w:b/>
          <w:color w:val="000000"/>
          <w:sz w:val="32"/>
        </w:rPr>
        <w:t xml:space="preserve">                                                                      </w:t>
      </w:r>
    </w:p>
    <w:p w:rsidR="0077698B" w:rsidRPr="00AC57A3" w:rsidRDefault="0077698B" w:rsidP="00C75946">
      <w:pPr>
        <w:widowControl w:val="0"/>
        <w:autoSpaceDE w:val="0"/>
        <w:autoSpaceDN w:val="0"/>
        <w:adjustRightInd w:val="0"/>
        <w:spacing w:after="240"/>
        <w:jc w:val="center"/>
        <w:rPr>
          <w:rFonts w:ascii="Century Gothic" w:hAnsi="Century Gothic" w:cs="Arial"/>
          <w:color w:val="000000"/>
          <w:sz w:val="40"/>
          <w:szCs w:val="40"/>
        </w:rPr>
      </w:pPr>
      <w:r w:rsidRPr="00AC57A3">
        <w:rPr>
          <w:rFonts w:ascii="Century Gothic" w:hAnsi="Century Gothic" w:cs="Arial"/>
          <w:color w:val="000000"/>
          <w:sz w:val="40"/>
          <w:szCs w:val="40"/>
        </w:rPr>
        <w:t>at</w:t>
      </w:r>
      <w:r>
        <w:rPr>
          <w:rFonts w:ascii="Century Gothic" w:hAnsi="Century Gothic" w:cs="Arial"/>
          <w:color w:val="000000"/>
          <w:sz w:val="40"/>
          <w:szCs w:val="40"/>
        </w:rPr>
        <w:t xml:space="preserve"> </w:t>
      </w:r>
    </w:p>
    <w:p w:rsidR="0077698B" w:rsidRDefault="007477B1" w:rsidP="00C75946">
      <w:pPr>
        <w:widowControl w:val="0"/>
        <w:autoSpaceDE w:val="0"/>
        <w:autoSpaceDN w:val="0"/>
        <w:adjustRightInd w:val="0"/>
        <w:spacing w:after="240"/>
        <w:jc w:val="center"/>
        <w:rPr>
          <w:rFonts w:ascii="Century Gothic" w:hAnsi="Century Gothic" w:cs="Arial"/>
          <w:b/>
          <w:color w:val="000000"/>
          <w:sz w:val="48"/>
        </w:rPr>
        <w:sectPr w:rsidR="0077698B" w:rsidSect="00FB58BF">
          <w:pgSz w:w="12240" w:h="15840"/>
          <w:pgMar w:top="907" w:right="1440" w:bottom="1170" w:left="1440" w:header="720" w:footer="720" w:gutter="0"/>
          <w:cols w:space="720"/>
          <w:noEndnote/>
          <w:docGrid w:linePitch="326"/>
        </w:sectPr>
      </w:pPr>
      <w:r>
        <w:rPr>
          <w:rFonts w:ascii="Century Gothic" w:hAnsi="Century Gothic" w:cs="Arial"/>
          <w:b/>
          <w:color w:val="000000"/>
          <w:sz w:val="48"/>
        </w:rPr>
        <w:t>Pepperdine University</w:t>
      </w:r>
    </w:p>
    <w:p w:rsidR="0077698B" w:rsidRPr="005B31D6" w:rsidRDefault="0077698B" w:rsidP="00824FC5">
      <w:pPr>
        <w:jc w:val="center"/>
        <w:rPr>
          <w:rFonts w:cs="Cambria"/>
          <w:b/>
          <w:sz w:val="32"/>
          <w:szCs w:val="32"/>
        </w:rPr>
      </w:pPr>
      <w:r>
        <w:rPr>
          <w:rFonts w:cs="Cambria"/>
          <w:b/>
          <w:sz w:val="32"/>
          <w:szCs w:val="32"/>
        </w:rPr>
        <w:lastRenderedPageBreak/>
        <w:t>201</w:t>
      </w:r>
      <w:r w:rsidR="007477B1">
        <w:rPr>
          <w:rFonts w:cs="Cambria"/>
          <w:b/>
          <w:sz w:val="32"/>
          <w:szCs w:val="32"/>
        </w:rPr>
        <w:t>9</w:t>
      </w:r>
      <w:r w:rsidRPr="005B31D6">
        <w:rPr>
          <w:rFonts w:cs="Cambria"/>
          <w:b/>
          <w:sz w:val="32"/>
          <w:szCs w:val="32"/>
        </w:rPr>
        <w:t xml:space="preserve"> WACAC Share, Learn, and Connect Los Angeles</w:t>
      </w:r>
    </w:p>
    <w:p w:rsidR="0077698B" w:rsidRPr="005B31D6" w:rsidRDefault="0077698B" w:rsidP="00824FC5">
      <w:pPr>
        <w:jc w:val="center"/>
        <w:rPr>
          <w:rFonts w:cs="Cambria"/>
          <w:b/>
          <w:sz w:val="32"/>
          <w:szCs w:val="32"/>
        </w:rPr>
      </w:pPr>
      <w:r w:rsidRPr="005B31D6">
        <w:rPr>
          <w:rFonts w:cs="Cambria"/>
          <w:b/>
          <w:sz w:val="32"/>
          <w:szCs w:val="32"/>
        </w:rPr>
        <w:t>At-A-Glance</w:t>
      </w:r>
    </w:p>
    <w:p w:rsidR="0077698B" w:rsidRPr="00685BD5" w:rsidRDefault="0077698B" w:rsidP="00824FC5">
      <w:pPr>
        <w:jc w:val="center"/>
        <w:rPr>
          <w:rFonts w:cs="Cambria"/>
          <w:sz w:val="20"/>
          <w:szCs w:val="20"/>
        </w:rPr>
      </w:pPr>
    </w:p>
    <w:tbl>
      <w:tblPr>
        <w:tblW w:w="1477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8"/>
        <w:gridCol w:w="2235"/>
        <w:gridCol w:w="2235"/>
        <w:gridCol w:w="2235"/>
        <w:gridCol w:w="2235"/>
        <w:gridCol w:w="2235"/>
        <w:gridCol w:w="2235"/>
      </w:tblGrid>
      <w:tr w:rsidR="0072481F" w:rsidRPr="00132188" w:rsidTr="00DB4E82">
        <w:trPr>
          <w:trHeight w:val="720"/>
        </w:trPr>
        <w:tc>
          <w:tcPr>
            <w:tcW w:w="1368" w:type="dxa"/>
            <w:shd w:val="clear" w:color="auto" w:fill="D9D9D9"/>
            <w:vAlign w:val="center"/>
          </w:tcPr>
          <w:p w:rsidR="0072481F" w:rsidRPr="00132188" w:rsidRDefault="0072481F" w:rsidP="00CB76D9">
            <w:pPr>
              <w:jc w:val="center"/>
              <w:rPr>
                <w:rFonts w:eastAsia="Times New Roman" w:cs="Cambria"/>
                <w:sz w:val="22"/>
                <w:szCs w:val="22"/>
              </w:rPr>
            </w:pPr>
            <w:r w:rsidRPr="00132188">
              <w:rPr>
                <w:rFonts w:eastAsia="Times New Roman" w:cs="Cambria"/>
                <w:sz w:val="22"/>
                <w:szCs w:val="22"/>
              </w:rPr>
              <w:t>7:30am</w:t>
            </w:r>
          </w:p>
        </w:tc>
        <w:tc>
          <w:tcPr>
            <w:tcW w:w="13410" w:type="dxa"/>
            <w:gridSpan w:val="6"/>
            <w:shd w:val="clear" w:color="auto" w:fill="D9D9D9"/>
            <w:vAlign w:val="center"/>
          </w:tcPr>
          <w:p w:rsidR="0072481F" w:rsidRPr="00132188" w:rsidRDefault="0072481F" w:rsidP="00CB76D9">
            <w:pPr>
              <w:jc w:val="center"/>
              <w:rPr>
                <w:rFonts w:eastAsia="Times New Roman" w:cs="Cambria"/>
                <w:b/>
                <w:sz w:val="22"/>
                <w:szCs w:val="22"/>
              </w:rPr>
            </w:pPr>
            <w:r w:rsidRPr="00132188">
              <w:rPr>
                <w:rFonts w:eastAsia="Times New Roman" w:cs="Cambria"/>
                <w:b/>
                <w:sz w:val="22"/>
                <w:szCs w:val="22"/>
              </w:rPr>
              <w:t>Registration</w:t>
            </w:r>
          </w:p>
          <w:p w:rsidR="0072481F" w:rsidRPr="00CB76D9" w:rsidRDefault="00132188" w:rsidP="00CB76D9">
            <w:pPr>
              <w:jc w:val="center"/>
              <w:rPr>
                <w:rFonts w:eastAsia="Times New Roman" w:cs="Cambria"/>
                <w:i/>
                <w:sz w:val="22"/>
                <w:szCs w:val="22"/>
              </w:rPr>
            </w:pPr>
            <w:r w:rsidRPr="00132188">
              <w:rPr>
                <w:rFonts w:eastAsia="Times New Roman" w:cs="Cambria"/>
                <w:i/>
                <w:sz w:val="22"/>
                <w:szCs w:val="22"/>
                <w:highlight w:val="yellow"/>
              </w:rPr>
              <w:t>Elkins Auditorium?</w:t>
            </w:r>
          </w:p>
        </w:tc>
      </w:tr>
      <w:tr w:rsidR="0072481F" w:rsidRPr="00132188" w:rsidTr="00DB4E82">
        <w:trPr>
          <w:trHeight w:val="1152"/>
        </w:trPr>
        <w:tc>
          <w:tcPr>
            <w:tcW w:w="1368" w:type="dxa"/>
            <w:shd w:val="clear" w:color="auto" w:fill="D9D9D9"/>
            <w:vAlign w:val="center"/>
          </w:tcPr>
          <w:p w:rsidR="0072481F" w:rsidRPr="00132188" w:rsidRDefault="0072481F" w:rsidP="00CB76D9">
            <w:pPr>
              <w:jc w:val="center"/>
              <w:rPr>
                <w:rFonts w:eastAsia="Times New Roman" w:cs="Cambria"/>
                <w:sz w:val="22"/>
                <w:szCs w:val="22"/>
              </w:rPr>
            </w:pPr>
            <w:r w:rsidRPr="00132188">
              <w:rPr>
                <w:rFonts w:eastAsia="Times New Roman" w:cs="Cambria"/>
                <w:sz w:val="22"/>
                <w:szCs w:val="22"/>
              </w:rPr>
              <w:t>8:30am</w:t>
            </w:r>
            <w:r w:rsidR="00DF73C8">
              <w:rPr>
                <w:rFonts w:eastAsia="Times New Roman" w:cs="Cambria"/>
                <w:sz w:val="22"/>
                <w:szCs w:val="22"/>
              </w:rPr>
              <w:t xml:space="preserve"> </w:t>
            </w:r>
            <w:r w:rsidRPr="00132188">
              <w:rPr>
                <w:rFonts w:eastAsia="Times New Roman" w:cs="Cambria"/>
                <w:sz w:val="22"/>
                <w:szCs w:val="22"/>
              </w:rPr>
              <w:t>-9:20am</w:t>
            </w:r>
          </w:p>
        </w:tc>
        <w:tc>
          <w:tcPr>
            <w:tcW w:w="13410" w:type="dxa"/>
            <w:gridSpan w:val="6"/>
            <w:shd w:val="clear" w:color="auto" w:fill="D9D9D9"/>
            <w:vAlign w:val="center"/>
          </w:tcPr>
          <w:p w:rsidR="0072481F" w:rsidRPr="00132188" w:rsidRDefault="0072481F" w:rsidP="00CB76D9">
            <w:pPr>
              <w:jc w:val="center"/>
              <w:rPr>
                <w:rFonts w:eastAsia="Times New Roman" w:cs="Cambria"/>
                <w:b/>
                <w:sz w:val="22"/>
                <w:szCs w:val="22"/>
              </w:rPr>
            </w:pPr>
            <w:r w:rsidRPr="00132188">
              <w:rPr>
                <w:rFonts w:eastAsia="Times New Roman" w:cs="Cambria"/>
                <w:b/>
                <w:sz w:val="22"/>
                <w:szCs w:val="22"/>
              </w:rPr>
              <w:t>Opening Session</w:t>
            </w:r>
          </w:p>
          <w:p w:rsidR="00DF73C8" w:rsidRPr="0039655A" w:rsidRDefault="00DF73C8" w:rsidP="00CB76D9">
            <w:pPr>
              <w:jc w:val="center"/>
              <w:rPr>
                <w:rFonts w:eastAsia="Times New Roman" w:cs="Cambria"/>
                <w:i/>
                <w:sz w:val="22"/>
                <w:szCs w:val="22"/>
              </w:rPr>
            </w:pPr>
            <w:r w:rsidRPr="0039655A">
              <w:rPr>
                <w:rFonts w:eastAsia="Times New Roman" w:cs="Cambria"/>
                <w:i/>
                <w:sz w:val="22"/>
                <w:szCs w:val="22"/>
                <w:highlight w:val="lightGray"/>
              </w:rPr>
              <w:t>Elkins Auditorium</w:t>
            </w:r>
          </w:p>
          <w:p w:rsidR="00DF73C8" w:rsidRPr="00CB76D9" w:rsidRDefault="0072481F" w:rsidP="00CB76D9">
            <w:pPr>
              <w:jc w:val="center"/>
              <w:rPr>
                <w:rFonts w:eastAsia="Times New Roman" w:cs="Cambria"/>
                <w:i/>
                <w:sz w:val="22"/>
                <w:szCs w:val="22"/>
              </w:rPr>
            </w:pPr>
            <w:r w:rsidRPr="00132188">
              <w:rPr>
                <w:rFonts w:eastAsia="Times New Roman" w:cs="Cambria"/>
                <w:sz w:val="22"/>
                <w:szCs w:val="22"/>
              </w:rPr>
              <w:t xml:space="preserve">Welcome from </w:t>
            </w:r>
            <w:r w:rsidR="00DF73C8" w:rsidRPr="00CB76D9">
              <w:rPr>
                <w:rFonts w:eastAsia="Times New Roman" w:cs="Cambria"/>
                <w:i/>
                <w:sz w:val="22"/>
                <w:szCs w:val="22"/>
                <w:highlight w:val="yellow"/>
              </w:rPr>
              <w:t>XYZ?</w:t>
            </w:r>
          </w:p>
          <w:p w:rsidR="0072481F" w:rsidRPr="00DF73C8" w:rsidRDefault="0072481F" w:rsidP="00CB76D9">
            <w:pPr>
              <w:jc w:val="center"/>
              <w:rPr>
                <w:rFonts w:eastAsia="Times New Roman" w:cs="Cambria"/>
                <w:sz w:val="22"/>
                <w:szCs w:val="22"/>
              </w:rPr>
            </w:pPr>
            <w:r w:rsidRPr="00132188">
              <w:rPr>
                <w:rFonts w:eastAsia="Times New Roman" w:cs="Cambria"/>
                <w:sz w:val="22"/>
                <w:szCs w:val="22"/>
              </w:rPr>
              <w:t>Keynote from</w:t>
            </w:r>
            <w:r w:rsidR="00DF73C8">
              <w:rPr>
                <w:rFonts w:eastAsia="Times New Roman" w:cs="Cambria"/>
                <w:sz w:val="22"/>
                <w:szCs w:val="22"/>
              </w:rPr>
              <w:t xml:space="preserve"> Ms. Kendra </w:t>
            </w:r>
            <w:proofErr w:type="spellStart"/>
            <w:r w:rsidR="00DF73C8">
              <w:rPr>
                <w:rFonts w:eastAsia="Times New Roman" w:cs="Cambria"/>
                <w:sz w:val="22"/>
                <w:szCs w:val="22"/>
              </w:rPr>
              <w:t>Killpatrick</w:t>
            </w:r>
            <w:proofErr w:type="spellEnd"/>
            <w:r w:rsidR="00DF73C8">
              <w:rPr>
                <w:rFonts w:eastAsia="Times New Roman" w:cs="Cambria"/>
                <w:sz w:val="22"/>
                <w:szCs w:val="22"/>
              </w:rPr>
              <w:t>, Senior Associate D</w:t>
            </w:r>
            <w:r w:rsidR="00DF73C8" w:rsidRPr="00DF73C8">
              <w:rPr>
                <w:rFonts w:eastAsia="Times New Roman" w:cs="Cambria"/>
                <w:sz w:val="22"/>
                <w:szCs w:val="22"/>
              </w:rPr>
              <w:t>ean</w:t>
            </w:r>
            <w:r w:rsidR="00DF73C8">
              <w:rPr>
                <w:rFonts w:eastAsia="Times New Roman" w:cs="Cambria"/>
                <w:sz w:val="22"/>
                <w:szCs w:val="22"/>
              </w:rPr>
              <w:t xml:space="preserve">, </w:t>
            </w:r>
            <w:r w:rsidR="00DF73C8" w:rsidRPr="00DF73C8">
              <w:rPr>
                <w:rFonts w:eastAsia="Times New Roman" w:cs="Cambria"/>
                <w:sz w:val="22"/>
                <w:szCs w:val="22"/>
              </w:rPr>
              <w:t>Seaver College</w:t>
            </w:r>
            <w:r w:rsidR="00DF73C8">
              <w:rPr>
                <w:rFonts w:eastAsia="Times New Roman" w:cs="Cambria"/>
                <w:sz w:val="22"/>
                <w:szCs w:val="22"/>
              </w:rPr>
              <w:t>, Pepperdine University</w:t>
            </w:r>
          </w:p>
        </w:tc>
      </w:tr>
      <w:tr w:rsidR="007477B1" w:rsidRPr="00132188" w:rsidTr="00DB4E82">
        <w:tc>
          <w:tcPr>
            <w:tcW w:w="1368" w:type="dxa"/>
            <w:shd w:val="clear" w:color="auto" w:fill="000000"/>
            <w:vAlign w:val="center"/>
          </w:tcPr>
          <w:p w:rsidR="007477B1" w:rsidRPr="00132188" w:rsidRDefault="007477B1" w:rsidP="00CB76D9">
            <w:pPr>
              <w:jc w:val="center"/>
              <w:rPr>
                <w:rFonts w:eastAsia="Times New Roman" w:cs="Cambria"/>
                <w:color w:val="FFFFFF"/>
                <w:sz w:val="22"/>
                <w:szCs w:val="22"/>
              </w:rPr>
            </w:pPr>
          </w:p>
        </w:tc>
        <w:tc>
          <w:tcPr>
            <w:tcW w:w="2235" w:type="dxa"/>
            <w:shd w:val="clear" w:color="auto" w:fill="000000"/>
            <w:vAlign w:val="center"/>
          </w:tcPr>
          <w:p w:rsidR="007477B1" w:rsidRPr="00132188" w:rsidRDefault="007477B1" w:rsidP="00CB76D9">
            <w:pPr>
              <w:jc w:val="center"/>
              <w:rPr>
                <w:rFonts w:eastAsia="Times New Roman" w:cs="Cambria"/>
                <w:i/>
                <w:color w:val="FFFFFF"/>
                <w:sz w:val="22"/>
                <w:szCs w:val="22"/>
              </w:rPr>
            </w:pPr>
            <w:r w:rsidRPr="00132188">
              <w:rPr>
                <w:rFonts w:eastAsia="Times New Roman" w:cs="Cambria"/>
                <w:i/>
                <w:color w:val="FFFFFF"/>
                <w:sz w:val="22"/>
                <w:szCs w:val="22"/>
              </w:rPr>
              <w:t>BPC</w:t>
            </w:r>
            <w:r w:rsidR="0039655A">
              <w:rPr>
                <w:rFonts w:eastAsia="Times New Roman" w:cs="Cambria"/>
                <w:i/>
                <w:color w:val="FFFFFF"/>
                <w:sz w:val="22"/>
                <w:szCs w:val="22"/>
              </w:rPr>
              <w:t>*</w:t>
            </w:r>
            <w:r w:rsidRPr="00132188">
              <w:rPr>
                <w:rFonts w:eastAsia="Times New Roman" w:cs="Cambria"/>
                <w:i/>
                <w:color w:val="FFFFFF"/>
                <w:sz w:val="22"/>
                <w:szCs w:val="22"/>
              </w:rPr>
              <w:t xml:space="preserve"> 188</w:t>
            </w:r>
          </w:p>
        </w:tc>
        <w:tc>
          <w:tcPr>
            <w:tcW w:w="2235" w:type="dxa"/>
            <w:shd w:val="clear" w:color="auto" w:fill="000000"/>
            <w:vAlign w:val="center"/>
          </w:tcPr>
          <w:p w:rsidR="007477B1" w:rsidRPr="00132188" w:rsidRDefault="007477B1" w:rsidP="00CB76D9">
            <w:pPr>
              <w:jc w:val="center"/>
              <w:rPr>
                <w:rFonts w:eastAsia="Times New Roman" w:cs="Cambria"/>
                <w:i/>
                <w:color w:val="FFFFFF"/>
                <w:sz w:val="22"/>
                <w:szCs w:val="22"/>
              </w:rPr>
            </w:pPr>
            <w:r w:rsidRPr="00132188">
              <w:rPr>
                <w:rFonts w:eastAsia="Times New Roman" w:cs="Cambria"/>
                <w:i/>
                <w:color w:val="FFFFFF"/>
                <w:sz w:val="22"/>
                <w:szCs w:val="22"/>
              </w:rPr>
              <w:t>BPC 189</w:t>
            </w:r>
          </w:p>
        </w:tc>
        <w:tc>
          <w:tcPr>
            <w:tcW w:w="2235" w:type="dxa"/>
            <w:shd w:val="clear" w:color="auto" w:fill="000000"/>
            <w:vAlign w:val="center"/>
          </w:tcPr>
          <w:p w:rsidR="007477B1" w:rsidRPr="00132188" w:rsidRDefault="007477B1" w:rsidP="00CB76D9">
            <w:pPr>
              <w:jc w:val="center"/>
              <w:rPr>
                <w:rFonts w:eastAsia="Times New Roman" w:cs="Cambria"/>
                <w:i/>
                <w:color w:val="FFFFFF"/>
                <w:sz w:val="22"/>
                <w:szCs w:val="22"/>
              </w:rPr>
            </w:pPr>
            <w:r w:rsidRPr="00132188">
              <w:rPr>
                <w:rFonts w:eastAsia="Times New Roman" w:cs="Cambria"/>
                <w:i/>
                <w:color w:val="FFFFFF"/>
                <w:sz w:val="22"/>
                <w:szCs w:val="22"/>
              </w:rPr>
              <w:t>BPC 190</w:t>
            </w:r>
          </w:p>
        </w:tc>
        <w:tc>
          <w:tcPr>
            <w:tcW w:w="2235" w:type="dxa"/>
            <w:shd w:val="clear" w:color="auto" w:fill="000000"/>
            <w:vAlign w:val="center"/>
          </w:tcPr>
          <w:p w:rsidR="007477B1" w:rsidRPr="00132188" w:rsidRDefault="007477B1" w:rsidP="00CB76D9">
            <w:pPr>
              <w:jc w:val="center"/>
              <w:rPr>
                <w:rFonts w:eastAsia="Times New Roman" w:cs="Cambria"/>
                <w:i/>
                <w:color w:val="FFFFFF"/>
                <w:sz w:val="22"/>
                <w:szCs w:val="22"/>
              </w:rPr>
            </w:pPr>
            <w:r w:rsidRPr="00132188">
              <w:rPr>
                <w:rFonts w:eastAsia="Times New Roman" w:cs="Cambria"/>
                <w:i/>
                <w:color w:val="FFFFFF"/>
                <w:sz w:val="22"/>
                <w:szCs w:val="22"/>
              </w:rPr>
              <w:t>BPC 191</w:t>
            </w:r>
          </w:p>
        </w:tc>
        <w:tc>
          <w:tcPr>
            <w:tcW w:w="2235" w:type="dxa"/>
            <w:shd w:val="clear" w:color="auto" w:fill="000000"/>
            <w:vAlign w:val="center"/>
          </w:tcPr>
          <w:p w:rsidR="007477B1" w:rsidRPr="00132188" w:rsidRDefault="007477B1" w:rsidP="00CB76D9">
            <w:pPr>
              <w:jc w:val="center"/>
              <w:rPr>
                <w:rFonts w:eastAsia="Times New Roman" w:cs="Cambria"/>
                <w:i/>
                <w:color w:val="FFFFFF"/>
                <w:sz w:val="22"/>
                <w:szCs w:val="22"/>
              </w:rPr>
            </w:pPr>
            <w:r w:rsidRPr="00132188">
              <w:rPr>
                <w:rFonts w:eastAsia="Times New Roman" w:cs="Cambria"/>
                <w:i/>
                <w:color w:val="FFFFFF"/>
                <w:sz w:val="22"/>
                <w:szCs w:val="22"/>
              </w:rPr>
              <w:t>AC</w:t>
            </w:r>
            <w:r w:rsidR="0039655A">
              <w:rPr>
                <w:rFonts w:eastAsia="Times New Roman" w:cs="Cambria"/>
                <w:i/>
                <w:color w:val="FFFFFF"/>
                <w:sz w:val="22"/>
                <w:szCs w:val="22"/>
              </w:rPr>
              <w:t>**</w:t>
            </w:r>
            <w:r w:rsidRPr="00132188">
              <w:rPr>
                <w:rFonts w:eastAsia="Times New Roman" w:cs="Cambria"/>
                <w:i/>
                <w:color w:val="FFFFFF"/>
                <w:sz w:val="22"/>
                <w:szCs w:val="22"/>
              </w:rPr>
              <w:t xml:space="preserve"> 263</w:t>
            </w:r>
          </w:p>
        </w:tc>
        <w:tc>
          <w:tcPr>
            <w:tcW w:w="2235" w:type="dxa"/>
            <w:shd w:val="clear" w:color="auto" w:fill="000000"/>
            <w:vAlign w:val="center"/>
          </w:tcPr>
          <w:p w:rsidR="007477B1" w:rsidRPr="00132188" w:rsidRDefault="007477B1" w:rsidP="00CB76D9">
            <w:pPr>
              <w:jc w:val="center"/>
              <w:rPr>
                <w:rFonts w:eastAsia="Times New Roman" w:cs="Cambria"/>
                <w:i/>
                <w:color w:val="FFFFFF"/>
                <w:sz w:val="22"/>
                <w:szCs w:val="22"/>
              </w:rPr>
            </w:pPr>
            <w:r w:rsidRPr="00132188">
              <w:rPr>
                <w:rFonts w:eastAsia="Times New Roman" w:cs="Cambria"/>
                <w:i/>
                <w:color w:val="FFFFFF"/>
                <w:sz w:val="22"/>
                <w:szCs w:val="22"/>
              </w:rPr>
              <w:t>AC 290</w:t>
            </w:r>
          </w:p>
        </w:tc>
      </w:tr>
      <w:tr w:rsidR="007477B1" w:rsidRPr="00132188" w:rsidTr="00DB4E82">
        <w:trPr>
          <w:trHeight w:val="1296"/>
        </w:trPr>
        <w:tc>
          <w:tcPr>
            <w:tcW w:w="1368" w:type="dxa"/>
            <w:vAlign w:val="center"/>
          </w:tcPr>
          <w:p w:rsidR="007477B1" w:rsidRPr="00132188" w:rsidRDefault="007477B1" w:rsidP="00CB76D9">
            <w:pPr>
              <w:jc w:val="center"/>
              <w:rPr>
                <w:rFonts w:eastAsia="Times New Roman" w:cs="Cambria"/>
                <w:b/>
                <w:sz w:val="22"/>
                <w:szCs w:val="22"/>
              </w:rPr>
            </w:pPr>
            <w:r w:rsidRPr="00132188">
              <w:rPr>
                <w:rFonts w:eastAsia="Times New Roman" w:cs="Cambria"/>
                <w:b/>
                <w:sz w:val="22"/>
                <w:szCs w:val="22"/>
              </w:rPr>
              <w:t>Session 1</w:t>
            </w:r>
          </w:p>
          <w:p w:rsidR="007477B1" w:rsidRPr="00132188" w:rsidRDefault="007477B1" w:rsidP="00CB76D9">
            <w:pPr>
              <w:jc w:val="center"/>
              <w:rPr>
                <w:rFonts w:eastAsia="Times New Roman" w:cs="Cambria"/>
                <w:sz w:val="22"/>
                <w:szCs w:val="22"/>
              </w:rPr>
            </w:pPr>
            <w:r w:rsidRPr="00132188">
              <w:rPr>
                <w:rFonts w:eastAsia="Times New Roman" w:cs="Cambria"/>
                <w:sz w:val="22"/>
                <w:szCs w:val="22"/>
              </w:rPr>
              <w:t>9:30am</w:t>
            </w:r>
            <w:r w:rsidR="00DF73C8">
              <w:rPr>
                <w:rFonts w:eastAsia="Times New Roman" w:cs="Cambria"/>
                <w:sz w:val="22"/>
                <w:szCs w:val="22"/>
              </w:rPr>
              <w:t xml:space="preserve"> </w:t>
            </w:r>
            <w:r w:rsidRPr="00132188">
              <w:rPr>
                <w:rFonts w:eastAsia="Times New Roman" w:cs="Cambria"/>
                <w:sz w:val="22"/>
                <w:szCs w:val="22"/>
              </w:rPr>
              <w:t>-10:20am</w:t>
            </w:r>
          </w:p>
        </w:tc>
        <w:tc>
          <w:tcPr>
            <w:tcW w:w="2235" w:type="dxa"/>
            <w:vAlign w:val="center"/>
          </w:tcPr>
          <w:p w:rsidR="00325857" w:rsidRDefault="007477B1" w:rsidP="00CB76D9">
            <w:pPr>
              <w:jc w:val="center"/>
              <w:rPr>
                <w:rFonts w:eastAsia="Times New Roman" w:cs="Cambria"/>
                <w:sz w:val="22"/>
                <w:szCs w:val="22"/>
              </w:rPr>
            </w:pPr>
            <w:r w:rsidRPr="00132188">
              <w:rPr>
                <w:rFonts w:eastAsia="Times New Roman" w:cs="Cambria"/>
                <w:sz w:val="22"/>
                <w:szCs w:val="22"/>
              </w:rPr>
              <w:t xml:space="preserve">Health Sciences: Options Galore </w:t>
            </w:r>
            <w:r w:rsidR="00325857">
              <w:rPr>
                <w:rFonts w:eastAsia="Times New Roman" w:cs="Cambria"/>
                <w:sz w:val="22"/>
                <w:szCs w:val="22"/>
              </w:rPr>
              <w:t>–</w:t>
            </w:r>
            <w:r w:rsidRPr="00132188">
              <w:rPr>
                <w:rFonts w:eastAsia="Times New Roman" w:cs="Cambria"/>
                <w:sz w:val="22"/>
                <w:szCs w:val="22"/>
              </w:rPr>
              <w:t xml:space="preserve"> </w:t>
            </w:r>
          </w:p>
          <w:p w:rsidR="007477B1" w:rsidRPr="00132188" w:rsidRDefault="007477B1" w:rsidP="00CB76D9">
            <w:pPr>
              <w:jc w:val="center"/>
              <w:rPr>
                <w:rFonts w:eastAsia="Times New Roman" w:cs="Cambria"/>
                <w:sz w:val="22"/>
                <w:szCs w:val="22"/>
              </w:rPr>
            </w:pPr>
            <w:r w:rsidRPr="00132188">
              <w:rPr>
                <w:rFonts w:eastAsia="Times New Roman" w:cs="Cambria"/>
                <w:sz w:val="22"/>
                <w:szCs w:val="22"/>
              </w:rPr>
              <w:t>Let's Explore!</w:t>
            </w:r>
          </w:p>
        </w:tc>
        <w:tc>
          <w:tcPr>
            <w:tcW w:w="2235" w:type="dxa"/>
            <w:vAlign w:val="center"/>
          </w:tcPr>
          <w:p w:rsidR="00325857" w:rsidRDefault="00325857" w:rsidP="00CB76D9">
            <w:pPr>
              <w:jc w:val="center"/>
              <w:rPr>
                <w:rFonts w:eastAsia="Times New Roman" w:cs="Cambria"/>
                <w:sz w:val="22"/>
                <w:szCs w:val="22"/>
              </w:rPr>
            </w:pPr>
            <w:r>
              <w:rPr>
                <w:rFonts w:eastAsia="Times New Roman" w:cs="Cambria"/>
                <w:sz w:val="22"/>
                <w:szCs w:val="22"/>
              </w:rPr>
              <w:t>NACAC National College F</w:t>
            </w:r>
            <w:r w:rsidR="00F76A87" w:rsidRPr="00132188">
              <w:rPr>
                <w:rFonts w:eastAsia="Times New Roman" w:cs="Cambria"/>
                <w:sz w:val="22"/>
                <w:szCs w:val="22"/>
              </w:rPr>
              <w:t xml:space="preserve">airs: </w:t>
            </w:r>
          </w:p>
          <w:p w:rsidR="007477B1" w:rsidRPr="00132188" w:rsidRDefault="00F76A87" w:rsidP="00CB76D9">
            <w:pPr>
              <w:jc w:val="center"/>
              <w:rPr>
                <w:rFonts w:eastAsia="Times New Roman" w:cs="Cambria"/>
                <w:sz w:val="22"/>
                <w:szCs w:val="22"/>
              </w:rPr>
            </w:pPr>
            <w:r w:rsidRPr="00132188">
              <w:rPr>
                <w:rFonts w:eastAsia="Times New Roman" w:cs="Cambria"/>
                <w:sz w:val="22"/>
                <w:szCs w:val="22"/>
              </w:rPr>
              <w:t>Not just for students anymore</w:t>
            </w:r>
          </w:p>
        </w:tc>
        <w:tc>
          <w:tcPr>
            <w:tcW w:w="2235" w:type="dxa"/>
            <w:vAlign w:val="center"/>
          </w:tcPr>
          <w:p w:rsidR="007477B1" w:rsidRPr="00132188" w:rsidRDefault="00F76A87" w:rsidP="00CB76D9">
            <w:pPr>
              <w:jc w:val="center"/>
              <w:rPr>
                <w:rFonts w:eastAsia="Times New Roman" w:cs="Cambria"/>
                <w:sz w:val="22"/>
                <w:szCs w:val="22"/>
              </w:rPr>
            </w:pPr>
            <w:r w:rsidRPr="00132188">
              <w:rPr>
                <w:rFonts w:eastAsia="Times New Roman" w:cs="Cambria"/>
                <w:sz w:val="22"/>
                <w:szCs w:val="22"/>
              </w:rPr>
              <w:t>UC &amp; CSU Update</w:t>
            </w:r>
          </w:p>
        </w:tc>
        <w:tc>
          <w:tcPr>
            <w:tcW w:w="2235" w:type="dxa"/>
            <w:vAlign w:val="center"/>
          </w:tcPr>
          <w:p w:rsidR="00325857" w:rsidRDefault="00F76A87" w:rsidP="00CB76D9">
            <w:pPr>
              <w:jc w:val="center"/>
              <w:rPr>
                <w:rFonts w:eastAsia="Times New Roman"/>
                <w:bCs/>
                <w:sz w:val="22"/>
                <w:szCs w:val="22"/>
              </w:rPr>
            </w:pPr>
            <w:r w:rsidRPr="00132188">
              <w:rPr>
                <w:rFonts w:eastAsia="Times New Roman"/>
                <w:bCs/>
                <w:sz w:val="22"/>
                <w:szCs w:val="22"/>
              </w:rPr>
              <w:t xml:space="preserve">Using the </w:t>
            </w:r>
          </w:p>
          <w:p w:rsidR="00325857" w:rsidRDefault="00F76A87" w:rsidP="00CB76D9">
            <w:pPr>
              <w:jc w:val="center"/>
              <w:rPr>
                <w:rFonts w:eastAsia="Times New Roman"/>
                <w:bCs/>
                <w:sz w:val="22"/>
                <w:szCs w:val="22"/>
              </w:rPr>
            </w:pPr>
            <w:r w:rsidRPr="00132188">
              <w:rPr>
                <w:rFonts w:eastAsia="Times New Roman"/>
                <w:bCs/>
                <w:sz w:val="22"/>
                <w:szCs w:val="22"/>
              </w:rPr>
              <w:t xml:space="preserve">Growth Mindset to Guide Your </w:t>
            </w:r>
          </w:p>
          <w:p w:rsidR="007477B1" w:rsidRPr="00132188" w:rsidRDefault="00F76A87" w:rsidP="00CB76D9">
            <w:pPr>
              <w:jc w:val="center"/>
              <w:rPr>
                <w:rFonts w:eastAsia="Times New Roman" w:cs="Cambria"/>
                <w:sz w:val="22"/>
                <w:szCs w:val="22"/>
              </w:rPr>
            </w:pPr>
            <w:r w:rsidRPr="00132188">
              <w:rPr>
                <w:rFonts w:eastAsia="Times New Roman"/>
                <w:bCs/>
                <w:sz w:val="22"/>
                <w:szCs w:val="22"/>
              </w:rPr>
              <w:t>College Search</w:t>
            </w:r>
          </w:p>
        </w:tc>
        <w:tc>
          <w:tcPr>
            <w:tcW w:w="2235" w:type="dxa"/>
            <w:vAlign w:val="center"/>
          </w:tcPr>
          <w:p w:rsidR="00325857" w:rsidRDefault="00F76A87" w:rsidP="00CB76D9">
            <w:pPr>
              <w:jc w:val="center"/>
              <w:rPr>
                <w:rFonts w:eastAsia="Times New Roman" w:cs="Cambria"/>
                <w:sz w:val="22"/>
                <w:szCs w:val="22"/>
              </w:rPr>
            </w:pPr>
            <w:r w:rsidRPr="00132188">
              <w:rPr>
                <w:rFonts w:eastAsia="Times New Roman" w:cs="Cambria"/>
                <w:sz w:val="22"/>
                <w:szCs w:val="22"/>
              </w:rPr>
              <w:t xml:space="preserve">Small School </w:t>
            </w:r>
          </w:p>
          <w:p w:rsidR="007477B1" w:rsidRPr="00132188" w:rsidRDefault="00F76A87" w:rsidP="00CB76D9">
            <w:pPr>
              <w:jc w:val="center"/>
              <w:rPr>
                <w:rFonts w:eastAsia="Times New Roman" w:cs="Cambria"/>
                <w:sz w:val="22"/>
                <w:szCs w:val="22"/>
              </w:rPr>
            </w:pPr>
            <w:r w:rsidRPr="00132188">
              <w:rPr>
                <w:rFonts w:eastAsia="Times New Roman" w:cs="Cambria"/>
                <w:sz w:val="22"/>
                <w:szCs w:val="22"/>
              </w:rPr>
              <w:t>Master Scheduling with Big School Aspirations</w:t>
            </w:r>
          </w:p>
        </w:tc>
        <w:tc>
          <w:tcPr>
            <w:tcW w:w="2235" w:type="dxa"/>
            <w:vAlign w:val="center"/>
          </w:tcPr>
          <w:p w:rsidR="00325857" w:rsidRDefault="00F76A87" w:rsidP="00CB76D9">
            <w:pPr>
              <w:jc w:val="center"/>
              <w:rPr>
                <w:rFonts w:eastAsia="Times New Roman"/>
                <w:sz w:val="22"/>
                <w:szCs w:val="22"/>
              </w:rPr>
            </w:pPr>
            <w:r w:rsidRPr="00132188">
              <w:rPr>
                <w:rFonts w:eastAsia="Times New Roman"/>
                <w:sz w:val="22"/>
                <w:szCs w:val="22"/>
              </w:rPr>
              <w:t xml:space="preserve">Matchmaker, Matchmaker </w:t>
            </w:r>
          </w:p>
          <w:p w:rsidR="00325857" w:rsidRDefault="00F76A87" w:rsidP="00CB76D9">
            <w:pPr>
              <w:jc w:val="center"/>
              <w:rPr>
                <w:rFonts w:eastAsia="Times New Roman"/>
                <w:sz w:val="22"/>
                <w:szCs w:val="22"/>
              </w:rPr>
            </w:pPr>
            <w:r w:rsidRPr="00132188">
              <w:rPr>
                <w:rFonts w:eastAsia="Times New Roman"/>
                <w:sz w:val="22"/>
                <w:szCs w:val="22"/>
              </w:rPr>
              <w:t xml:space="preserve">Make Me A </w:t>
            </w:r>
          </w:p>
          <w:p w:rsidR="007477B1" w:rsidRPr="00132188" w:rsidRDefault="00F76A87" w:rsidP="00CB76D9">
            <w:pPr>
              <w:jc w:val="center"/>
              <w:rPr>
                <w:rFonts w:eastAsia="Times New Roman" w:cs="Cambria"/>
                <w:sz w:val="22"/>
                <w:szCs w:val="22"/>
              </w:rPr>
            </w:pPr>
            <w:r w:rsidRPr="00132188">
              <w:rPr>
                <w:rFonts w:eastAsia="Times New Roman"/>
                <w:sz w:val="22"/>
                <w:szCs w:val="22"/>
              </w:rPr>
              <w:t>College Match</w:t>
            </w:r>
          </w:p>
        </w:tc>
      </w:tr>
      <w:tr w:rsidR="0072481F" w:rsidRPr="00132188" w:rsidTr="00DB4E82">
        <w:trPr>
          <w:trHeight w:val="576"/>
        </w:trPr>
        <w:tc>
          <w:tcPr>
            <w:tcW w:w="1368" w:type="dxa"/>
            <w:shd w:val="clear" w:color="auto" w:fill="D9D9D9"/>
            <w:vAlign w:val="center"/>
          </w:tcPr>
          <w:p w:rsidR="0072481F" w:rsidRPr="00132188" w:rsidRDefault="0072481F" w:rsidP="00CB76D9">
            <w:pPr>
              <w:jc w:val="center"/>
              <w:rPr>
                <w:rFonts w:eastAsia="Times New Roman" w:cs="Cambria"/>
                <w:sz w:val="22"/>
                <w:szCs w:val="22"/>
              </w:rPr>
            </w:pPr>
            <w:r w:rsidRPr="00132188">
              <w:rPr>
                <w:rFonts w:eastAsia="Times New Roman" w:cs="Cambria"/>
                <w:sz w:val="22"/>
                <w:szCs w:val="22"/>
              </w:rPr>
              <w:t>10:30am</w:t>
            </w:r>
            <w:r w:rsidR="00DF73C8">
              <w:rPr>
                <w:rFonts w:eastAsia="Times New Roman" w:cs="Cambria"/>
                <w:sz w:val="22"/>
                <w:szCs w:val="22"/>
              </w:rPr>
              <w:t xml:space="preserve"> </w:t>
            </w:r>
            <w:r w:rsidRPr="00132188">
              <w:rPr>
                <w:rFonts w:eastAsia="Times New Roman" w:cs="Cambria"/>
                <w:sz w:val="22"/>
                <w:szCs w:val="22"/>
              </w:rPr>
              <w:t>-11:20am</w:t>
            </w:r>
          </w:p>
        </w:tc>
        <w:tc>
          <w:tcPr>
            <w:tcW w:w="13410" w:type="dxa"/>
            <w:gridSpan w:val="6"/>
            <w:shd w:val="clear" w:color="auto" w:fill="D9D9D9"/>
            <w:vAlign w:val="center"/>
          </w:tcPr>
          <w:p w:rsidR="0072481F" w:rsidRPr="00132188" w:rsidRDefault="0072481F" w:rsidP="00CB76D9">
            <w:pPr>
              <w:jc w:val="center"/>
              <w:rPr>
                <w:rFonts w:eastAsia="Times New Roman" w:cs="Cambria"/>
                <w:b/>
                <w:sz w:val="22"/>
                <w:szCs w:val="22"/>
              </w:rPr>
            </w:pPr>
            <w:r w:rsidRPr="00132188">
              <w:rPr>
                <w:rFonts w:eastAsia="Times New Roman" w:cs="Cambria"/>
                <w:b/>
                <w:sz w:val="22"/>
                <w:szCs w:val="22"/>
              </w:rPr>
              <w:t>Brunch</w:t>
            </w:r>
          </w:p>
          <w:p w:rsidR="0072481F" w:rsidRPr="00132188" w:rsidRDefault="00AC552D" w:rsidP="00CB76D9">
            <w:pPr>
              <w:jc w:val="center"/>
              <w:rPr>
                <w:rFonts w:eastAsia="Times New Roman" w:cs="Cambria"/>
                <w:b/>
                <w:sz w:val="22"/>
                <w:szCs w:val="22"/>
              </w:rPr>
            </w:pPr>
            <w:r w:rsidRPr="003C6076">
              <w:rPr>
                <w:rFonts w:eastAsia="Times New Roman" w:cs="Cambria"/>
                <w:i/>
                <w:sz w:val="22"/>
                <w:szCs w:val="22"/>
                <w:highlight w:val="yellow"/>
              </w:rPr>
              <w:t>Alumni Quad</w:t>
            </w:r>
          </w:p>
        </w:tc>
      </w:tr>
      <w:tr w:rsidR="0072481F" w:rsidRPr="00132188" w:rsidTr="00DB4E82">
        <w:trPr>
          <w:trHeight w:val="576"/>
        </w:trPr>
        <w:tc>
          <w:tcPr>
            <w:tcW w:w="1368" w:type="dxa"/>
            <w:shd w:val="clear" w:color="auto" w:fill="D9D9D9"/>
            <w:vAlign w:val="center"/>
          </w:tcPr>
          <w:p w:rsidR="0072481F" w:rsidRPr="00132188" w:rsidRDefault="0072481F" w:rsidP="00CB76D9">
            <w:pPr>
              <w:jc w:val="center"/>
              <w:rPr>
                <w:rFonts w:eastAsia="Times New Roman" w:cs="Cambria"/>
                <w:sz w:val="22"/>
                <w:szCs w:val="22"/>
              </w:rPr>
            </w:pPr>
            <w:r w:rsidRPr="00132188">
              <w:rPr>
                <w:rFonts w:eastAsia="Times New Roman" w:cs="Cambria"/>
                <w:sz w:val="22"/>
                <w:szCs w:val="22"/>
              </w:rPr>
              <w:t>11:30am</w:t>
            </w:r>
            <w:r w:rsidR="00DF73C8">
              <w:rPr>
                <w:rFonts w:eastAsia="Times New Roman" w:cs="Cambria"/>
                <w:sz w:val="22"/>
                <w:szCs w:val="22"/>
              </w:rPr>
              <w:t xml:space="preserve"> </w:t>
            </w:r>
            <w:r w:rsidRPr="00132188">
              <w:rPr>
                <w:rFonts w:eastAsia="Times New Roman" w:cs="Cambria"/>
                <w:sz w:val="22"/>
                <w:szCs w:val="22"/>
              </w:rPr>
              <w:t>-11:50am</w:t>
            </w:r>
          </w:p>
        </w:tc>
        <w:tc>
          <w:tcPr>
            <w:tcW w:w="13410" w:type="dxa"/>
            <w:gridSpan w:val="6"/>
            <w:shd w:val="clear" w:color="auto" w:fill="D9D9D9"/>
            <w:vAlign w:val="center"/>
          </w:tcPr>
          <w:p w:rsidR="0072481F" w:rsidRPr="00132188" w:rsidRDefault="0072481F" w:rsidP="00CB76D9">
            <w:pPr>
              <w:jc w:val="center"/>
              <w:rPr>
                <w:rFonts w:eastAsia="Times New Roman" w:cs="Cambria"/>
                <w:b/>
                <w:sz w:val="22"/>
                <w:szCs w:val="22"/>
              </w:rPr>
            </w:pPr>
            <w:r w:rsidRPr="00132188">
              <w:rPr>
                <w:rFonts w:eastAsia="Times New Roman" w:cs="Cambria"/>
                <w:b/>
                <w:sz w:val="22"/>
                <w:szCs w:val="22"/>
              </w:rPr>
              <w:t xml:space="preserve">College Fair &amp; </w:t>
            </w:r>
            <w:r w:rsidRPr="003C6076">
              <w:rPr>
                <w:rFonts w:eastAsia="Times New Roman" w:cs="Cambria"/>
                <w:b/>
                <w:sz w:val="22"/>
                <w:szCs w:val="22"/>
                <w:highlight w:val="yellow"/>
              </w:rPr>
              <w:t xml:space="preserve">Connecting with </w:t>
            </w:r>
            <w:r w:rsidR="003C6076" w:rsidRPr="003C6076">
              <w:rPr>
                <w:rFonts w:eastAsia="Times New Roman" w:cs="Cambria"/>
                <w:b/>
                <w:sz w:val="22"/>
                <w:szCs w:val="22"/>
                <w:highlight w:val="yellow"/>
              </w:rPr>
              <w:t>Pepperdine</w:t>
            </w:r>
            <w:r w:rsidR="00AC552D" w:rsidRPr="003C6076">
              <w:rPr>
                <w:rFonts w:eastAsia="Times New Roman" w:cs="Cambria"/>
                <w:b/>
                <w:sz w:val="22"/>
                <w:szCs w:val="22"/>
                <w:highlight w:val="yellow"/>
              </w:rPr>
              <w:t xml:space="preserve"> University</w:t>
            </w:r>
            <w:r w:rsidRPr="003C6076">
              <w:rPr>
                <w:rFonts w:eastAsia="Times New Roman" w:cs="Cambria"/>
                <w:b/>
                <w:sz w:val="22"/>
                <w:szCs w:val="22"/>
                <w:highlight w:val="yellow"/>
              </w:rPr>
              <w:t xml:space="preserve"> </w:t>
            </w:r>
            <w:r w:rsidR="00AC552D" w:rsidRPr="003C6076">
              <w:rPr>
                <w:rFonts w:eastAsia="Times New Roman" w:cs="Cambria"/>
                <w:b/>
                <w:sz w:val="22"/>
                <w:szCs w:val="22"/>
                <w:highlight w:val="yellow"/>
              </w:rPr>
              <w:t>Admissions</w:t>
            </w:r>
            <w:r w:rsidRPr="003C6076">
              <w:rPr>
                <w:rFonts w:eastAsia="Times New Roman" w:cs="Cambria"/>
                <w:b/>
                <w:sz w:val="22"/>
                <w:szCs w:val="22"/>
                <w:highlight w:val="yellow"/>
              </w:rPr>
              <w:t xml:space="preserve"> Staff</w:t>
            </w:r>
          </w:p>
          <w:p w:rsidR="0072481F" w:rsidRPr="00132188" w:rsidRDefault="00AC552D" w:rsidP="00CB76D9">
            <w:pPr>
              <w:jc w:val="center"/>
              <w:rPr>
                <w:rFonts w:eastAsia="Times New Roman" w:cs="Cambria"/>
                <w:b/>
                <w:sz w:val="22"/>
                <w:szCs w:val="22"/>
              </w:rPr>
            </w:pPr>
            <w:r w:rsidRPr="003C6076">
              <w:rPr>
                <w:rFonts w:eastAsia="Times New Roman" w:cs="Cambria"/>
                <w:i/>
                <w:sz w:val="22"/>
                <w:szCs w:val="22"/>
                <w:highlight w:val="yellow"/>
              </w:rPr>
              <w:t>Alumni Quad</w:t>
            </w:r>
          </w:p>
        </w:tc>
      </w:tr>
      <w:tr w:rsidR="00F42948" w:rsidRPr="00132188" w:rsidTr="00EC2416">
        <w:trPr>
          <w:trHeight w:val="1296"/>
        </w:trPr>
        <w:tc>
          <w:tcPr>
            <w:tcW w:w="1368" w:type="dxa"/>
            <w:vAlign w:val="center"/>
          </w:tcPr>
          <w:p w:rsidR="00F42948" w:rsidRPr="00132188" w:rsidRDefault="00F42948" w:rsidP="00F42948">
            <w:pPr>
              <w:jc w:val="center"/>
              <w:rPr>
                <w:rFonts w:eastAsia="Times New Roman" w:cs="Cambria"/>
                <w:b/>
                <w:sz w:val="22"/>
                <w:szCs w:val="22"/>
              </w:rPr>
            </w:pPr>
            <w:r w:rsidRPr="00132188">
              <w:rPr>
                <w:rFonts w:eastAsia="Times New Roman" w:cs="Cambria"/>
                <w:b/>
                <w:sz w:val="22"/>
                <w:szCs w:val="22"/>
              </w:rPr>
              <w:t>Session 2</w:t>
            </w:r>
          </w:p>
          <w:p w:rsidR="00F42948" w:rsidRPr="00132188" w:rsidRDefault="00F42948" w:rsidP="00F42948">
            <w:pPr>
              <w:jc w:val="center"/>
              <w:rPr>
                <w:rFonts w:eastAsia="Times New Roman" w:cs="Cambria"/>
                <w:sz w:val="22"/>
                <w:szCs w:val="22"/>
              </w:rPr>
            </w:pPr>
            <w:r w:rsidRPr="00132188">
              <w:rPr>
                <w:rFonts w:eastAsia="Times New Roman" w:cs="Cambria"/>
                <w:sz w:val="22"/>
                <w:szCs w:val="22"/>
              </w:rPr>
              <w:t>12:00pm</w:t>
            </w:r>
            <w:r>
              <w:rPr>
                <w:rFonts w:eastAsia="Times New Roman" w:cs="Cambria"/>
                <w:sz w:val="22"/>
                <w:szCs w:val="22"/>
              </w:rPr>
              <w:t xml:space="preserve"> </w:t>
            </w:r>
            <w:r w:rsidRPr="00132188">
              <w:rPr>
                <w:rFonts w:eastAsia="Times New Roman" w:cs="Cambria"/>
                <w:sz w:val="22"/>
                <w:szCs w:val="22"/>
              </w:rPr>
              <w:t>-12:50pm</w:t>
            </w:r>
          </w:p>
        </w:tc>
        <w:tc>
          <w:tcPr>
            <w:tcW w:w="2235" w:type="dxa"/>
            <w:vAlign w:val="center"/>
          </w:tcPr>
          <w:p w:rsidR="00325857" w:rsidRDefault="00F42948" w:rsidP="00F42948">
            <w:pPr>
              <w:jc w:val="center"/>
              <w:rPr>
                <w:rFonts w:eastAsia="Times New Roman" w:cs="Cambria"/>
                <w:sz w:val="22"/>
                <w:szCs w:val="22"/>
              </w:rPr>
            </w:pPr>
            <w:r w:rsidRPr="00132188">
              <w:rPr>
                <w:rFonts w:eastAsia="Times New Roman" w:cs="Cambria"/>
                <w:sz w:val="22"/>
                <w:szCs w:val="22"/>
              </w:rPr>
              <w:t xml:space="preserve">Talking WUE: </w:t>
            </w:r>
          </w:p>
          <w:p w:rsidR="00F42948" w:rsidRPr="00132188" w:rsidRDefault="00F42948" w:rsidP="00F42948">
            <w:pPr>
              <w:jc w:val="center"/>
              <w:rPr>
                <w:rFonts w:eastAsia="Times New Roman" w:cs="Cambria"/>
                <w:sz w:val="22"/>
                <w:szCs w:val="22"/>
              </w:rPr>
            </w:pPr>
            <w:r w:rsidRPr="00132188">
              <w:rPr>
                <w:rFonts w:eastAsia="Times New Roman" w:cs="Cambria"/>
                <w:sz w:val="22"/>
                <w:szCs w:val="22"/>
              </w:rPr>
              <w:t>We Understand &amp; Explain</w:t>
            </w:r>
          </w:p>
        </w:tc>
        <w:tc>
          <w:tcPr>
            <w:tcW w:w="2235" w:type="dxa"/>
            <w:tcBorders>
              <w:bottom w:val="single" w:sz="4" w:space="0" w:color="auto"/>
            </w:tcBorders>
            <w:vAlign w:val="center"/>
          </w:tcPr>
          <w:p w:rsidR="00325857" w:rsidRDefault="00F42948" w:rsidP="00F42948">
            <w:pPr>
              <w:jc w:val="center"/>
              <w:rPr>
                <w:rFonts w:eastAsia="Times New Roman" w:cs="Cambria"/>
                <w:sz w:val="22"/>
                <w:szCs w:val="22"/>
              </w:rPr>
            </w:pPr>
            <w:r w:rsidRPr="00132188">
              <w:rPr>
                <w:rFonts w:eastAsia="Times New Roman" w:cs="Cambria"/>
                <w:sz w:val="22"/>
                <w:szCs w:val="22"/>
              </w:rPr>
              <w:t xml:space="preserve">Gender </w:t>
            </w:r>
          </w:p>
          <w:p w:rsidR="00325857" w:rsidRDefault="00F42948" w:rsidP="00F42948">
            <w:pPr>
              <w:jc w:val="center"/>
              <w:rPr>
                <w:rFonts w:eastAsia="Times New Roman" w:cs="Cambria"/>
                <w:sz w:val="22"/>
                <w:szCs w:val="22"/>
              </w:rPr>
            </w:pPr>
            <w:r w:rsidRPr="00132188">
              <w:rPr>
                <w:rFonts w:eastAsia="Times New Roman" w:cs="Cambria"/>
                <w:sz w:val="22"/>
                <w:szCs w:val="22"/>
              </w:rPr>
              <w:t xml:space="preserve">Equity &amp; Beyond: </w:t>
            </w:r>
          </w:p>
          <w:p w:rsidR="00F42948" w:rsidRPr="00132188" w:rsidRDefault="00F42948" w:rsidP="00F42948">
            <w:pPr>
              <w:jc w:val="center"/>
              <w:rPr>
                <w:rFonts w:eastAsia="Times New Roman" w:cs="Cambria"/>
                <w:sz w:val="22"/>
                <w:szCs w:val="22"/>
              </w:rPr>
            </w:pPr>
            <w:r w:rsidRPr="00132188">
              <w:rPr>
                <w:rFonts w:eastAsia="Times New Roman" w:cs="Cambria"/>
                <w:sz w:val="22"/>
                <w:szCs w:val="22"/>
              </w:rPr>
              <w:t>Supporting LGBTQIA Students in the College Search Process</w:t>
            </w:r>
          </w:p>
        </w:tc>
        <w:tc>
          <w:tcPr>
            <w:tcW w:w="2235" w:type="dxa"/>
            <w:tcBorders>
              <w:bottom w:val="single" w:sz="4" w:space="0" w:color="auto"/>
            </w:tcBorders>
            <w:vAlign w:val="center"/>
          </w:tcPr>
          <w:p w:rsidR="00F42948" w:rsidRPr="00132188" w:rsidRDefault="00F42948" w:rsidP="00F42948">
            <w:pPr>
              <w:jc w:val="center"/>
              <w:rPr>
                <w:rFonts w:eastAsia="Times New Roman" w:cs="Cambria"/>
                <w:sz w:val="22"/>
                <w:szCs w:val="22"/>
              </w:rPr>
            </w:pPr>
            <w:r w:rsidRPr="00132188">
              <w:rPr>
                <w:rFonts w:eastAsia="Times New Roman" w:cs="Cambria"/>
                <w:sz w:val="22"/>
                <w:szCs w:val="22"/>
              </w:rPr>
              <w:t>The Struggle is Real: Counseling the Emotionally Fragile Student</w:t>
            </w:r>
          </w:p>
        </w:tc>
        <w:tc>
          <w:tcPr>
            <w:tcW w:w="2235" w:type="dxa"/>
            <w:vAlign w:val="center"/>
          </w:tcPr>
          <w:p w:rsidR="00F42948" w:rsidRPr="00132188" w:rsidRDefault="00F42948" w:rsidP="00F42948">
            <w:pPr>
              <w:jc w:val="center"/>
              <w:rPr>
                <w:rFonts w:eastAsia="Times New Roman" w:cs="Cambria"/>
                <w:sz w:val="22"/>
                <w:szCs w:val="22"/>
              </w:rPr>
            </w:pPr>
            <w:r w:rsidRPr="00132188">
              <w:rPr>
                <w:rFonts w:eastAsia="Times New Roman" w:cs="Cambria"/>
                <w:sz w:val="22"/>
                <w:szCs w:val="22"/>
              </w:rPr>
              <w:t>Best Practices in Transfer Days/College Nights Program Planning</w:t>
            </w:r>
          </w:p>
        </w:tc>
        <w:tc>
          <w:tcPr>
            <w:tcW w:w="2235" w:type="dxa"/>
            <w:vAlign w:val="center"/>
          </w:tcPr>
          <w:p w:rsidR="00325857" w:rsidRDefault="00F42948" w:rsidP="00F42948">
            <w:pPr>
              <w:jc w:val="center"/>
              <w:rPr>
                <w:rFonts w:eastAsia="Times New Roman" w:cs="Cambria"/>
                <w:sz w:val="22"/>
                <w:szCs w:val="22"/>
              </w:rPr>
            </w:pPr>
            <w:r w:rsidRPr="00132188">
              <w:rPr>
                <w:rFonts w:eastAsia="Times New Roman" w:cs="Cambria"/>
                <w:sz w:val="22"/>
                <w:szCs w:val="22"/>
              </w:rPr>
              <w:t xml:space="preserve">Creating A </w:t>
            </w:r>
          </w:p>
          <w:p w:rsidR="00F42948" w:rsidRPr="00132188" w:rsidRDefault="00F42948" w:rsidP="00F42948">
            <w:pPr>
              <w:jc w:val="center"/>
              <w:rPr>
                <w:rFonts w:eastAsia="Times New Roman" w:cs="Cambria"/>
                <w:sz w:val="22"/>
                <w:szCs w:val="22"/>
              </w:rPr>
            </w:pPr>
            <w:r w:rsidRPr="00132188">
              <w:rPr>
                <w:rFonts w:eastAsia="Times New Roman" w:cs="Cambria"/>
                <w:sz w:val="22"/>
                <w:szCs w:val="22"/>
              </w:rPr>
              <w:t>High School Profile</w:t>
            </w:r>
          </w:p>
        </w:tc>
        <w:tc>
          <w:tcPr>
            <w:tcW w:w="2235" w:type="dxa"/>
            <w:shd w:val="clear" w:color="auto" w:fill="auto"/>
            <w:vAlign w:val="center"/>
          </w:tcPr>
          <w:p w:rsidR="00EC2416" w:rsidRDefault="00EC2416" w:rsidP="00EC2416">
            <w:pPr>
              <w:jc w:val="center"/>
              <w:rPr>
                <w:rFonts w:eastAsia="Times New Roman" w:cs="Cambria"/>
                <w:sz w:val="22"/>
                <w:szCs w:val="22"/>
              </w:rPr>
            </w:pPr>
            <w:r w:rsidRPr="002D3117">
              <w:rPr>
                <w:rFonts w:eastAsia="Times New Roman" w:cs="Cambria"/>
                <w:sz w:val="22"/>
                <w:szCs w:val="22"/>
              </w:rPr>
              <w:t xml:space="preserve">Understanding </w:t>
            </w:r>
          </w:p>
          <w:p w:rsidR="00F42948" w:rsidRPr="00DF73C8" w:rsidRDefault="00EC2416" w:rsidP="00EC2416">
            <w:pPr>
              <w:jc w:val="center"/>
              <w:rPr>
                <w:rFonts w:eastAsia="Times New Roman" w:cs="Cambria"/>
                <w:sz w:val="22"/>
                <w:szCs w:val="22"/>
                <w:highlight w:val="lightGray"/>
              </w:rPr>
            </w:pPr>
            <w:r w:rsidRPr="002D3117">
              <w:rPr>
                <w:rFonts w:eastAsia="Times New Roman" w:cs="Cambria"/>
                <w:sz w:val="22"/>
                <w:szCs w:val="22"/>
              </w:rPr>
              <w:t>Art Schools</w:t>
            </w:r>
          </w:p>
        </w:tc>
      </w:tr>
      <w:tr w:rsidR="00F42948" w:rsidRPr="00132188" w:rsidTr="00196CDC">
        <w:trPr>
          <w:trHeight w:val="1296"/>
        </w:trPr>
        <w:tc>
          <w:tcPr>
            <w:tcW w:w="1368" w:type="dxa"/>
            <w:vAlign w:val="center"/>
          </w:tcPr>
          <w:p w:rsidR="00F42948" w:rsidRPr="00132188" w:rsidRDefault="00F42948" w:rsidP="00F42948">
            <w:pPr>
              <w:jc w:val="center"/>
              <w:rPr>
                <w:rFonts w:eastAsia="Times New Roman" w:cs="Cambria"/>
                <w:b/>
                <w:sz w:val="22"/>
                <w:szCs w:val="22"/>
              </w:rPr>
            </w:pPr>
            <w:r w:rsidRPr="00132188">
              <w:rPr>
                <w:rFonts w:eastAsia="Times New Roman" w:cs="Cambria"/>
                <w:b/>
                <w:sz w:val="22"/>
                <w:szCs w:val="22"/>
              </w:rPr>
              <w:t>Session 3</w:t>
            </w:r>
          </w:p>
          <w:p w:rsidR="00F42948" w:rsidRPr="00132188" w:rsidRDefault="00F42948" w:rsidP="00F42948">
            <w:pPr>
              <w:jc w:val="center"/>
              <w:rPr>
                <w:rFonts w:eastAsia="Times New Roman" w:cs="Cambria"/>
                <w:b/>
                <w:sz w:val="22"/>
                <w:szCs w:val="22"/>
              </w:rPr>
            </w:pPr>
            <w:r w:rsidRPr="00132188">
              <w:rPr>
                <w:rFonts w:eastAsia="Times New Roman" w:cs="Cambria"/>
                <w:sz w:val="22"/>
                <w:szCs w:val="22"/>
              </w:rPr>
              <w:t>1:00pm</w:t>
            </w:r>
            <w:r>
              <w:rPr>
                <w:rFonts w:eastAsia="Times New Roman" w:cs="Cambria"/>
                <w:sz w:val="22"/>
                <w:szCs w:val="22"/>
              </w:rPr>
              <w:t xml:space="preserve"> </w:t>
            </w:r>
            <w:r w:rsidRPr="00132188">
              <w:rPr>
                <w:rFonts w:eastAsia="Times New Roman" w:cs="Cambria"/>
                <w:sz w:val="22"/>
                <w:szCs w:val="22"/>
              </w:rPr>
              <w:t>-1:50pm</w:t>
            </w:r>
          </w:p>
        </w:tc>
        <w:tc>
          <w:tcPr>
            <w:tcW w:w="2235" w:type="dxa"/>
            <w:vAlign w:val="center"/>
          </w:tcPr>
          <w:p w:rsidR="009547F3" w:rsidRDefault="009547F3" w:rsidP="009547F3">
            <w:pPr>
              <w:jc w:val="center"/>
              <w:rPr>
                <w:rFonts w:eastAsia="Times New Roman"/>
                <w:bCs/>
                <w:sz w:val="22"/>
                <w:szCs w:val="22"/>
              </w:rPr>
            </w:pPr>
            <w:r w:rsidRPr="00132188">
              <w:rPr>
                <w:rFonts w:eastAsia="Times New Roman"/>
                <w:bCs/>
                <w:sz w:val="22"/>
                <w:szCs w:val="22"/>
              </w:rPr>
              <w:t xml:space="preserve">Using the </w:t>
            </w:r>
          </w:p>
          <w:p w:rsidR="009547F3" w:rsidRDefault="009547F3" w:rsidP="009547F3">
            <w:pPr>
              <w:jc w:val="center"/>
              <w:rPr>
                <w:rFonts w:eastAsia="Times New Roman"/>
                <w:bCs/>
                <w:sz w:val="22"/>
                <w:szCs w:val="22"/>
              </w:rPr>
            </w:pPr>
            <w:r w:rsidRPr="00132188">
              <w:rPr>
                <w:rFonts w:eastAsia="Times New Roman"/>
                <w:bCs/>
                <w:sz w:val="22"/>
                <w:szCs w:val="22"/>
              </w:rPr>
              <w:t xml:space="preserve">Growth Mindset to Guide Your </w:t>
            </w:r>
          </w:p>
          <w:p w:rsidR="00F42948" w:rsidRPr="00132188" w:rsidRDefault="009547F3" w:rsidP="009547F3">
            <w:pPr>
              <w:jc w:val="center"/>
              <w:rPr>
                <w:rFonts w:eastAsia="Times New Roman" w:cs="Cambria"/>
                <w:sz w:val="22"/>
                <w:szCs w:val="22"/>
              </w:rPr>
            </w:pPr>
            <w:r w:rsidRPr="00132188">
              <w:rPr>
                <w:rFonts w:eastAsia="Times New Roman"/>
                <w:bCs/>
                <w:sz w:val="22"/>
                <w:szCs w:val="22"/>
              </w:rPr>
              <w:t>College Search</w:t>
            </w:r>
          </w:p>
        </w:tc>
        <w:tc>
          <w:tcPr>
            <w:tcW w:w="2235" w:type="dxa"/>
            <w:tcBorders>
              <w:bottom w:val="single" w:sz="4" w:space="0" w:color="auto"/>
            </w:tcBorders>
            <w:vAlign w:val="center"/>
          </w:tcPr>
          <w:p w:rsidR="009547F3" w:rsidRDefault="00F42948" w:rsidP="00F42948">
            <w:pPr>
              <w:jc w:val="center"/>
              <w:rPr>
                <w:rFonts w:eastAsia="Times New Roman"/>
                <w:bCs/>
                <w:sz w:val="22"/>
                <w:szCs w:val="22"/>
              </w:rPr>
            </w:pPr>
            <w:r w:rsidRPr="00132188">
              <w:rPr>
                <w:rFonts w:eastAsia="Times New Roman"/>
                <w:bCs/>
                <w:sz w:val="22"/>
                <w:szCs w:val="22"/>
              </w:rPr>
              <w:t xml:space="preserve">Pack a Punch: </w:t>
            </w:r>
          </w:p>
          <w:p w:rsidR="00F42948" w:rsidRPr="00132188" w:rsidRDefault="00F42948" w:rsidP="00F42948">
            <w:pPr>
              <w:jc w:val="center"/>
              <w:rPr>
                <w:rFonts w:eastAsia="Times New Roman"/>
                <w:bCs/>
                <w:sz w:val="22"/>
                <w:szCs w:val="22"/>
              </w:rPr>
            </w:pPr>
            <w:r w:rsidRPr="00132188">
              <w:rPr>
                <w:rFonts w:eastAsia="Times New Roman"/>
                <w:bCs/>
                <w:sz w:val="22"/>
                <w:szCs w:val="22"/>
              </w:rPr>
              <w:t>Content Over Length in Recommendations</w:t>
            </w:r>
          </w:p>
        </w:tc>
        <w:tc>
          <w:tcPr>
            <w:tcW w:w="2235" w:type="dxa"/>
            <w:tcBorders>
              <w:bottom w:val="single" w:sz="4" w:space="0" w:color="auto"/>
            </w:tcBorders>
            <w:vAlign w:val="center"/>
          </w:tcPr>
          <w:p w:rsidR="009547F3" w:rsidRDefault="00F42948" w:rsidP="00F42948">
            <w:pPr>
              <w:jc w:val="center"/>
              <w:rPr>
                <w:rFonts w:eastAsia="Times New Roman" w:cs="Cambria"/>
                <w:sz w:val="22"/>
                <w:szCs w:val="22"/>
              </w:rPr>
            </w:pPr>
            <w:r w:rsidRPr="00132188">
              <w:rPr>
                <w:rFonts w:eastAsia="Times New Roman" w:cs="Cambria"/>
                <w:sz w:val="22"/>
                <w:szCs w:val="22"/>
              </w:rPr>
              <w:t xml:space="preserve">Money Matters - Understanding and Navigating </w:t>
            </w:r>
          </w:p>
          <w:p w:rsidR="00F42948" w:rsidRPr="00132188" w:rsidRDefault="00F42948" w:rsidP="009547F3">
            <w:pPr>
              <w:jc w:val="center"/>
              <w:rPr>
                <w:rFonts w:eastAsia="Times New Roman" w:cs="Cambria"/>
                <w:sz w:val="22"/>
                <w:szCs w:val="22"/>
              </w:rPr>
            </w:pPr>
            <w:r w:rsidRPr="00132188">
              <w:rPr>
                <w:rFonts w:eastAsia="Times New Roman" w:cs="Cambria"/>
                <w:sz w:val="22"/>
                <w:szCs w:val="22"/>
              </w:rPr>
              <w:t xml:space="preserve">Need-based and Merit-based </w:t>
            </w:r>
            <w:r w:rsidR="009547F3">
              <w:rPr>
                <w:rFonts w:eastAsia="Times New Roman" w:cs="Cambria"/>
                <w:sz w:val="22"/>
                <w:szCs w:val="22"/>
              </w:rPr>
              <w:t>A</w:t>
            </w:r>
            <w:r w:rsidRPr="00132188">
              <w:rPr>
                <w:rFonts w:eastAsia="Times New Roman" w:cs="Cambria"/>
                <w:sz w:val="22"/>
                <w:szCs w:val="22"/>
              </w:rPr>
              <w:t>wards at Private Institutions</w:t>
            </w:r>
          </w:p>
        </w:tc>
        <w:tc>
          <w:tcPr>
            <w:tcW w:w="2235" w:type="dxa"/>
            <w:vAlign w:val="center"/>
          </w:tcPr>
          <w:p w:rsidR="00F42948" w:rsidRPr="00132188" w:rsidRDefault="00F42948" w:rsidP="00F42948">
            <w:pPr>
              <w:jc w:val="center"/>
              <w:rPr>
                <w:rFonts w:eastAsia="Times New Roman" w:cs="Cambria"/>
                <w:sz w:val="22"/>
                <w:szCs w:val="22"/>
              </w:rPr>
            </w:pPr>
            <w:r w:rsidRPr="00132188">
              <w:rPr>
                <w:rFonts w:eastAsia="Times New Roman" w:cs="Cambria"/>
                <w:sz w:val="22"/>
                <w:szCs w:val="22"/>
              </w:rPr>
              <w:t xml:space="preserve">AB 705 </w:t>
            </w:r>
            <w:r w:rsidR="00827872">
              <w:rPr>
                <w:rFonts w:eastAsia="Times New Roman" w:cs="Cambria"/>
                <w:sz w:val="22"/>
                <w:szCs w:val="22"/>
              </w:rPr>
              <w:t>I</w:t>
            </w:r>
            <w:r w:rsidRPr="00132188">
              <w:rPr>
                <w:rFonts w:eastAsia="Times New Roman" w:cs="Cambria"/>
                <w:sz w:val="22"/>
                <w:szCs w:val="22"/>
              </w:rPr>
              <w:t>mplementation and Guided Pathways</w:t>
            </w:r>
          </w:p>
        </w:tc>
        <w:tc>
          <w:tcPr>
            <w:tcW w:w="2235" w:type="dxa"/>
            <w:vAlign w:val="center"/>
          </w:tcPr>
          <w:p w:rsidR="001C45E2" w:rsidRDefault="00F42948" w:rsidP="00F42948">
            <w:pPr>
              <w:jc w:val="center"/>
              <w:rPr>
                <w:rFonts w:eastAsia="Times New Roman" w:cs="Cambria"/>
                <w:sz w:val="22"/>
                <w:szCs w:val="22"/>
              </w:rPr>
            </w:pPr>
            <w:r w:rsidRPr="00132188">
              <w:rPr>
                <w:rFonts w:eastAsia="Times New Roman" w:cs="Cambria"/>
                <w:sz w:val="22"/>
                <w:szCs w:val="22"/>
              </w:rPr>
              <w:t xml:space="preserve">Advising the Undecided: Incorporating </w:t>
            </w:r>
          </w:p>
          <w:p w:rsidR="00F42948" w:rsidRPr="00132188" w:rsidRDefault="00F42948" w:rsidP="00F42948">
            <w:pPr>
              <w:jc w:val="center"/>
              <w:rPr>
                <w:rFonts w:eastAsia="Times New Roman" w:cs="Cambria"/>
                <w:sz w:val="22"/>
                <w:szCs w:val="22"/>
              </w:rPr>
            </w:pPr>
            <w:r w:rsidRPr="00132188">
              <w:rPr>
                <w:rFonts w:eastAsia="Times New Roman" w:cs="Cambria"/>
                <w:sz w:val="22"/>
                <w:szCs w:val="22"/>
              </w:rPr>
              <w:t>Career Exploration in the College Search Process</w:t>
            </w:r>
          </w:p>
        </w:tc>
        <w:tc>
          <w:tcPr>
            <w:tcW w:w="2235" w:type="dxa"/>
            <w:shd w:val="clear" w:color="auto" w:fill="D9D9D9" w:themeFill="background1" w:themeFillShade="D9"/>
            <w:vAlign w:val="center"/>
          </w:tcPr>
          <w:p w:rsidR="00F42948" w:rsidRPr="00DF73C8" w:rsidRDefault="00F42948" w:rsidP="00F42948">
            <w:pPr>
              <w:jc w:val="center"/>
              <w:rPr>
                <w:rFonts w:eastAsia="Times New Roman" w:cs="Cambria"/>
                <w:sz w:val="22"/>
                <w:szCs w:val="22"/>
                <w:highlight w:val="lightGray"/>
              </w:rPr>
            </w:pPr>
          </w:p>
        </w:tc>
      </w:tr>
      <w:tr w:rsidR="00F42948" w:rsidRPr="00132188" w:rsidTr="00DB4E82">
        <w:trPr>
          <w:trHeight w:val="576"/>
        </w:trPr>
        <w:tc>
          <w:tcPr>
            <w:tcW w:w="1368" w:type="dxa"/>
            <w:vAlign w:val="center"/>
          </w:tcPr>
          <w:p w:rsidR="00F42948" w:rsidRPr="00132188" w:rsidRDefault="00F42948" w:rsidP="00F42948">
            <w:pPr>
              <w:jc w:val="center"/>
              <w:rPr>
                <w:rFonts w:eastAsia="Times New Roman" w:cs="Cambria"/>
                <w:sz w:val="22"/>
                <w:szCs w:val="22"/>
              </w:rPr>
            </w:pPr>
            <w:r w:rsidRPr="00132188">
              <w:rPr>
                <w:rFonts w:eastAsia="Times New Roman" w:cs="Cambria"/>
                <w:sz w:val="22"/>
                <w:szCs w:val="22"/>
              </w:rPr>
              <w:t>2:00pm</w:t>
            </w:r>
            <w:r>
              <w:rPr>
                <w:rFonts w:eastAsia="Times New Roman" w:cs="Cambria"/>
                <w:sz w:val="22"/>
                <w:szCs w:val="22"/>
              </w:rPr>
              <w:t xml:space="preserve"> </w:t>
            </w:r>
            <w:r w:rsidRPr="00132188">
              <w:rPr>
                <w:rFonts w:eastAsia="Times New Roman" w:cs="Cambria"/>
                <w:sz w:val="22"/>
                <w:szCs w:val="22"/>
              </w:rPr>
              <w:t>-3:00pm</w:t>
            </w:r>
          </w:p>
        </w:tc>
        <w:tc>
          <w:tcPr>
            <w:tcW w:w="13410" w:type="dxa"/>
            <w:gridSpan w:val="6"/>
            <w:shd w:val="clear" w:color="auto" w:fill="D9D9D9"/>
            <w:vAlign w:val="center"/>
          </w:tcPr>
          <w:p w:rsidR="00F42948" w:rsidRPr="00132188" w:rsidRDefault="003C6076" w:rsidP="00F42948">
            <w:pPr>
              <w:jc w:val="center"/>
              <w:rPr>
                <w:rFonts w:eastAsia="Times New Roman" w:cs="Cambria"/>
                <w:sz w:val="22"/>
                <w:szCs w:val="22"/>
                <w:lang w:val="fr-FR"/>
              </w:rPr>
            </w:pPr>
            <w:r>
              <w:rPr>
                <w:rFonts w:eastAsia="Times New Roman" w:cs="Cambria"/>
                <w:b/>
                <w:sz w:val="22"/>
                <w:szCs w:val="22"/>
                <w:lang w:val="fr-FR"/>
              </w:rPr>
              <w:t>Pepperdine</w:t>
            </w:r>
            <w:r w:rsidR="00F42948" w:rsidRPr="00132188">
              <w:rPr>
                <w:rFonts w:eastAsia="Times New Roman" w:cs="Cambria"/>
                <w:b/>
                <w:sz w:val="22"/>
                <w:szCs w:val="22"/>
                <w:lang w:val="fr-FR"/>
              </w:rPr>
              <w:t xml:space="preserve"> University Campus Tour </w:t>
            </w:r>
            <w:r w:rsidR="00F42948" w:rsidRPr="00132188">
              <w:rPr>
                <w:rFonts w:eastAsia="Times New Roman" w:cs="Cambria"/>
                <w:sz w:val="22"/>
                <w:szCs w:val="22"/>
                <w:lang w:val="fr-FR"/>
              </w:rPr>
              <w:t>(</w:t>
            </w:r>
            <w:proofErr w:type="spellStart"/>
            <w:r w:rsidR="00F42948" w:rsidRPr="00132188">
              <w:rPr>
                <w:rFonts w:eastAsia="Times New Roman" w:cs="Cambria"/>
                <w:sz w:val="22"/>
                <w:szCs w:val="22"/>
                <w:lang w:val="fr-FR"/>
              </w:rPr>
              <w:t>Optional</w:t>
            </w:r>
            <w:proofErr w:type="spellEnd"/>
            <w:r w:rsidR="00F42948" w:rsidRPr="00132188">
              <w:rPr>
                <w:rFonts w:eastAsia="Times New Roman" w:cs="Cambria"/>
                <w:sz w:val="22"/>
                <w:szCs w:val="22"/>
                <w:lang w:val="fr-FR"/>
              </w:rPr>
              <w:t>)</w:t>
            </w:r>
          </w:p>
          <w:p w:rsidR="00F42948" w:rsidRPr="00132188" w:rsidRDefault="00F42948" w:rsidP="00F42948">
            <w:pPr>
              <w:jc w:val="center"/>
              <w:rPr>
                <w:rFonts w:eastAsia="Times New Roman" w:cs="Cambria"/>
                <w:b/>
                <w:sz w:val="22"/>
                <w:szCs w:val="22"/>
                <w:lang w:val="fr-FR"/>
              </w:rPr>
            </w:pPr>
            <w:proofErr w:type="spellStart"/>
            <w:r w:rsidRPr="003C6076">
              <w:rPr>
                <w:rFonts w:eastAsia="Times New Roman" w:cs="Cambria"/>
                <w:i/>
                <w:sz w:val="22"/>
                <w:szCs w:val="22"/>
                <w:highlight w:val="yellow"/>
                <w:lang w:val="fr-FR"/>
              </w:rPr>
              <w:t>Leaving</w:t>
            </w:r>
            <w:proofErr w:type="spellEnd"/>
            <w:r w:rsidRPr="003C6076">
              <w:rPr>
                <w:rFonts w:eastAsia="Times New Roman" w:cs="Cambria"/>
                <w:i/>
                <w:sz w:val="22"/>
                <w:szCs w:val="22"/>
                <w:highlight w:val="yellow"/>
                <w:lang w:val="fr-FR"/>
              </w:rPr>
              <w:t xml:space="preserve"> </w:t>
            </w:r>
            <w:proofErr w:type="spellStart"/>
            <w:r w:rsidRPr="003C6076">
              <w:rPr>
                <w:rFonts w:eastAsia="Times New Roman" w:cs="Cambria"/>
                <w:i/>
                <w:sz w:val="22"/>
                <w:szCs w:val="22"/>
                <w:highlight w:val="yellow"/>
                <w:lang w:val="fr-FR"/>
              </w:rPr>
              <w:t>from</w:t>
            </w:r>
            <w:proofErr w:type="spellEnd"/>
            <w:r w:rsidRPr="003C6076">
              <w:rPr>
                <w:rFonts w:eastAsia="Times New Roman" w:cs="Cambria"/>
                <w:i/>
                <w:sz w:val="22"/>
                <w:szCs w:val="22"/>
                <w:highlight w:val="yellow"/>
                <w:lang w:val="fr-FR"/>
              </w:rPr>
              <w:t xml:space="preserve"> the Lobby of the School of Business</w:t>
            </w:r>
          </w:p>
        </w:tc>
      </w:tr>
    </w:tbl>
    <w:p w:rsidR="0039655A" w:rsidRPr="0039655A" w:rsidRDefault="0077698B" w:rsidP="00363DC6">
      <w:pPr>
        <w:widowControl w:val="0"/>
        <w:autoSpaceDE w:val="0"/>
        <w:autoSpaceDN w:val="0"/>
        <w:adjustRightInd w:val="0"/>
        <w:rPr>
          <w:rFonts w:ascii="Century Gothic" w:hAnsi="Century Gothic" w:cs="Impact"/>
          <w:i/>
          <w:sz w:val="20"/>
          <w:szCs w:val="21"/>
        </w:rPr>
      </w:pPr>
      <w:r w:rsidRPr="0039655A">
        <w:rPr>
          <w:rFonts w:ascii="Century Gothic" w:hAnsi="Century Gothic" w:cs="Impact"/>
          <w:i/>
          <w:sz w:val="20"/>
          <w:szCs w:val="21"/>
        </w:rPr>
        <w:br/>
      </w:r>
      <w:r w:rsidR="0039655A" w:rsidRPr="0039655A">
        <w:rPr>
          <w:rFonts w:ascii="Century Gothic" w:hAnsi="Century Gothic" w:cs="Impact"/>
          <w:i/>
          <w:sz w:val="20"/>
          <w:szCs w:val="21"/>
        </w:rPr>
        <w:t>*Black Family Plaza Classroom</w:t>
      </w:r>
      <w:r w:rsidR="0039655A">
        <w:rPr>
          <w:rFonts w:ascii="Century Gothic" w:hAnsi="Century Gothic" w:cs="Impact"/>
          <w:i/>
          <w:sz w:val="20"/>
          <w:szCs w:val="21"/>
        </w:rPr>
        <w:t xml:space="preserve"> (BPC)</w:t>
      </w:r>
      <w:r w:rsidR="0039655A" w:rsidRPr="0039655A">
        <w:rPr>
          <w:rFonts w:ascii="Century Gothic" w:hAnsi="Century Gothic" w:cs="Impact"/>
          <w:i/>
          <w:sz w:val="20"/>
          <w:szCs w:val="21"/>
        </w:rPr>
        <w:t>; **Appleby Center</w:t>
      </w:r>
      <w:r w:rsidR="0039655A">
        <w:rPr>
          <w:rFonts w:ascii="Century Gothic" w:hAnsi="Century Gothic" w:cs="Impact"/>
          <w:i/>
          <w:sz w:val="20"/>
          <w:szCs w:val="21"/>
        </w:rPr>
        <w:t xml:space="preserve"> (AC)</w:t>
      </w:r>
    </w:p>
    <w:p w:rsidR="00363DC6" w:rsidRPr="00DF73C8" w:rsidRDefault="004625D0" w:rsidP="00363DC6">
      <w:pPr>
        <w:widowControl w:val="0"/>
        <w:autoSpaceDE w:val="0"/>
        <w:autoSpaceDN w:val="0"/>
        <w:adjustRightInd w:val="0"/>
        <w:rPr>
          <w:rFonts w:ascii="Century Gothic" w:hAnsi="Century Gothic" w:cs="Impact"/>
          <w:b/>
          <w:sz w:val="20"/>
          <w:szCs w:val="21"/>
          <w:highlight w:val="yellow"/>
        </w:rPr>
      </w:pPr>
      <w:r w:rsidRPr="001B02D7">
        <w:rPr>
          <w:rFonts w:ascii="Century Gothic" w:hAnsi="Century Gothic" w:cs="Impact"/>
          <w:b/>
          <w:sz w:val="20"/>
          <w:szCs w:val="21"/>
          <w:highlight w:val="yellow"/>
        </w:rPr>
        <w:t>Woodbury University</w:t>
      </w:r>
      <w:r w:rsidR="0077698B" w:rsidRPr="001B02D7">
        <w:rPr>
          <w:rFonts w:ascii="Century Gothic" w:hAnsi="Century Gothic" w:cs="Impact"/>
          <w:b/>
          <w:sz w:val="20"/>
          <w:szCs w:val="21"/>
          <w:highlight w:val="yellow"/>
        </w:rPr>
        <w:t xml:space="preserve"> has also graciously contributed </w:t>
      </w:r>
      <w:proofErr w:type="spellStart"/>
      <w:r w:rsidR="0077698B" w:rsidRPr="001B02D7">
        <w:rPr>
          <w:rFonts w:ascii="Century Gothic" w:hAnsi="Century Gothic" w:cs="Impact"/>
          <w:b/>
          <w:sz w:val="20"/>
          <w:szCs w:val="21"/>
          <w:highlight w:val="yellow"/>
        </w:rPr>
        <w:t>WiFi</w:t>
      </w:r>
      <w:proofErr w:type="spellEnd"/>
      <w:r w:rsidR="0077698B" w:rsidRPr="001B02D7">
        <w:rPr>
          <w:rFonts w:ascii="Century Gothic" w:hAnsi="Century Gothic" w:cs="Impact"/>
          <w:b/>
          <w:sz w:val="20"/>
          <w:szCs w:val="21"/>
          <w:highlight w:val="yellow"/>
        </w:rPr>
        <w:t xml:space="preserve"> access – Thank you </w:t>
      </w:r>
      <w:r w:rsidR="00363DC6" w:rsidRPr="001B02D7">
        <w:rPr>
          <w:rFonts w:ascii="Century Gothic" w:hAnsi="Century Gothic" w:cs="Impact"/>
          <w:b/>
          <w:sz w:val="20"/>
          <w:szCs w:val="21"/>
          <w:highlight w:val="yellow"/>
        </w:rPr>
        <w:t>Woodbury</w:t>
      </w:r>
      <w:r w:rsidR="0077698B" w:rsidRPr="001B02D7">
        <w:rPr>
          <w:rFonts w:ascii="Century Gothic" w:hAnsi="Century Gothic" w:cs="Impact"/>
          <w:b/>
          <w:sz w:val="20"/>
          <w:szCs w:val="21"/>
          <w:highlight w:val="yellow"/>
        </w:rPr>
        <w:t>!</w:t>
      </w:r>
      <w:r w:rsidR="0077698B" w:rsidRPr="001B02D7">
        <w:rPr>
          <w:rFonts w:ascii="Century Gothic" w:hAnsi="Century Gothic" w:cs="Impact"/>
          <w:b/>
          <w:sz w:val="20"/>
          <w:szCs w:val="21"/>
          <w:highlight w:val="yellow"/>
        </w:rPr>
        <w:br/>
      </w:r>
      <w:r w:rsidR="00363DC6" w:rsidRPr="001B02D7">
        <w:rPr>
          <w:rFonts w:ascii="Century Gothic" w:hAnsi="Century Gothic" w:cs="Impact"/>
          <w:b/>
          <w:sz w:val="20"/>
          <w:szCs w:val="21"/>
          <w:highlight w:val="yellow"/>
        </w:rPr>
        <w:t>Network</w:t>
      </w:r>
      <w:r w:rsidR="00363DC6" w:rsidRPr="00DF73C8">
        <w:rPr>
          <w:rFonts w:ascii="Century Gothic" w:hAnsi="Century Gothic" w:cs="Impact"/>
          <w:b/>
          <w:sz w:val="20"/>
          <w:szCs w:val="21"/>
          <w:highlight w:val="yellow"/>
        </w:rPr>
        <w:t>: Woodbury-Wireless</w:t>
      </w:r>
    </w:p>
    <w:p w:rsidR="00363DC6" w:rsidRPr="00DF73C8" w:rsidRDefault="00363DC6" w:rsidP="00363DC6">
      <w:pPr>
        <w:widowControl w:val="0"/>
        <w:autoSpaceDE w:val="0"/>
        <w:autoSpaceDN w:val="0"/>
        <w:adjustRightInd w:val="0"/>
        <w:rPr>
          <w:rFonts w:ascii="Century Gothic" w:hAnsi="Century Gothic" w:cs="Impact"/>
          <w:b/>
          <w:sz w:val="20"/>
          <w:szCs w:val="21"/>
          <w:highlight w:val="yellow"/>
        </w:rPr>
      </w:pPr>
      <w:r w:rsidRPr="00DF73C8">
        <w:rPr>
          <w:rFonts w:ascii="Century Gothic" w:hAnsi="Century Gothic" w:cs="Impact"/>
          <w:b/>
          <w:sz w:val="20"/>
          <w:szCs w:val="21"/>
          <w:highlight w:val="yellow"/>
        </w:rPr>
        <w:t xml:space="preserve">Username: </w:t>
      </w:r>
      <w:proofErr w:type="spellStart"/>
      <w:r w:rsidRPr="00DF73C8">
        <w:rPr>
          <w:rFonts w:ascii="Century Gothic" w:hAnsi="Century Gothic" w:cs="Impact"/>
          <w:b/>
          <w:sz w:val="20"/>
          <w:szCs w:val="21"/>
          <w:highlight w:val="yellow"/>
        </w:rPr>
        <w:t>wifiaccess</w:t>
      </w:r>
      <w:proofErr w:type="spellEnd"/>
    </w:p>
    <w:p w:rsidR="0077698B" w:rsidRPr="00261D4F" w:rsidRDefault="00363DC6" w:rsidP="00363DC6">
      <w:pPr>
        <w:widowControl w:val="0"/>
        <w:autoSpaceDE w:val="0"/>
        <w:autoSpaceDN w:val="0"/>
        <w:adjustRightInd w:val="0"/>
        <w:rPr>
          <w:rFonts w:ascii="Century Gothic" w:hAnsi="Century Gothic" w:cs="Impact"/>
          <w:b/>
          <w:sz w:val="20"/>
          <w:szCs w:val="21"/>
        </w:rPr>
        <w:sectPr w:rsidR="0077698B" w:rsidRPr="00261D4F" w:rsidSect="0072481F">
          <w:pgSz w:w="15840" w:h="12240" w:orient="landscape"/>
          <w:pgMar w:top="720" w:right="432" w:bottom="720" w:left="432" w:header="720" w:footer="720" w:gutter="0"/>
          <w:cols w:space="720"/>
          <w:noEndnote/>
          <w:docGrid w:linePitch="326"/>
        </w:sectPr>
      </w:pPr>
      <w:r w:rsidRPr="00DF73C8">
        <w:rPr>
          <w:rFonts w:ascii="Century Gothic" w:hAnsi="Century Gothic" w:cs="Impact"/>
          <w:b/>
          <w:sz w:val="20"/>
          <w:szCs w:val="21"/>
          <w:highlight w:val="yellow"/>
        </w:rPr>
        <w:t>Password: WUguest16</w:t>
      </w:r>
    </w:p>
    <w:p w:rsidR="0077698B" w:rsidRPr="00E55DFD" w:rsidRDefault="0077698B" w:rsidP="00C53840">
      <w:pPr>
        <w:widowControl w:val="0"/>
        <w:autoSpaceDE w:val="0"/>
        <w:autoSpaceDN w:val="0"/>
        <w:adjustRightInd w:val="0"/>
        <w:jc w:val="center"/>
        <w:rPr>
          <w:rFonts w:ascii="Century Gothic" w:hAnsi="Century Gothic" w:cs="Impact"/>
          <w:b/>
          <w:sz w:val="28"/>
          <w:szCs w:val="28"/>
        </w:rPr>
      </w:pPr>
      <w:r>
        <w:rPr>
          <w:rFonts w:ascii="Century Gothic" w:hAnsi="Century Gothic" w:cs="Impact"/>
          <w:b/>
          <w:sz w:val="28"/>
          <w:szCs w:val="28"/>
        </w:rPr>
        <w:lastRenderedPageBreak/>
        <w:t>Registration: 7:30</w:t>
      </w:r>
      <w:r w:rsidRPr="00E55DFD">
        <w:rPr>
          <w:rFonts w:ascii="Century Gothic" w:hAnsi="Century Gothic" w:cs="Impact"/>
          <w:b/>
          <w:sz w:val="28"/>
          <w:szCs w:val="28"/>
        </w:rPr>
        <w:t>am</w:t>
      </w:r>
    </w:p>
    <w:p w:rsidR="0077698B" w:rsidRPr="0039655A" w:rsidRDefault="0060304D" w:rsidP="008E4B9B">
      <w:pPr>
        <w:widowControl w:val="0"/>
        <w:autoSpaceDE w:val="0"/>
        <w:autoSpaceDN w:val="0"/>
        <w:adjustRightInd w:val="0"/>
        <w:jc w:val="center"/>
        <w:rPr>
          <w:rFonts w:ascii="Century Gothic" w:hAnsi="Century Gothic" w:cs="Impact"/>
          <w:i/>
          <w:szCs w:val="22"/>
        </w:rPr>
      </w:pPr>
      <w:r w:rsidRPr="0039655A">
        <w:rPr>
          <w:rFonts w:ascii="Century Gothic" w:hAnsi="Century Gothic" w:cs="Cambria"/>
          <w:i/>
          <w:szCs w:val="22"/>
          <w:highlight w:val="yellow"/>
        </w:rPr>
        <w:t>Lobby of the School of Business</w:t>
      </w:r>
    </w:p>
    <w:p w:rsidR="0077698B" w:rsidRPr="005576B9" w:rsidRDefault="0077698B" w:rsidP="008E4B9B">
      <w:pPr>
        <w:widowControl w:val="0"/>
        <w:autoSpaceDE w:val="0"/>
        <w:autoSpaceDN w:val="0"/>
        <w:adjustRightInd w:val="0"/>
        <w:jc w:val="center"/>
        <w:rPr>
          <w:rFonts w:ascii="Century Gothic" w:hAnsi="Century Gothic" w:cs="Impact"/>
          <w:sz w:val="22"/>
          <w:szCs w:val="22"/>
        </w:rPr>
      </w:pPr>
    </w:p>
    <w:p w:rsidR="0077698B" w:rsidRPr="00E55DFD" w:rsidRDefault="0077698B" w:rsidP="00C53840">
      <w:pPr>
        <w:widowControl w:val="0"/>
        <w:autoSpaceDE w:val="0"/>
        <w:autoSpaceDN w:val="0"/>
        <w:adjustRightInd w:val="0"/>
        <w:jc w:val="center"/>
        <w:rPr>
          <w:rFonts w:ascii="Century Gothic" w:hAnsi="Century Gothic" w:cs="Impact"/>
          <w:b/>
          <w:sz w:val="28"/>
          <w:szCs w:val="28"/>
        </w:rPr>
      </w:pPr>
      <w:r w:rsidRPr="00E55DFD">
        <w:rPr>
          <w:rFonts w:ascii="Century Gothic" w:hAnsi="Century Gothic" w:cs="Impact"/>
          <w:b/>
          <w:sz w:val="28"/>
          <w:szCs w:val="28"/>
        </w:rPr>
        <w:t>Opening Session:</w:t>
      </w:r>
      <w:r>
        <w:rPr>
          <w:rFonts w:ascii="Century Gothic" w:hAnsi="Century Gothic" w:cs="Impact"/>
          <w:b/>
          <w:sz w:val="28"/>
          <w:szCs w:val="28"/>
        </w:rPr>
        <w:t xml:space="preserve"> </w:t>
      </w:r>
      <w:r w:rsidRPr="00E55DFD">
        <w:rPr>
          <w:rFonts w:ascii="Century Gothic" w:hAnsi="Century Gothic" w:cs="Impact"/>
          <w:b/>
          <w:sz w:val="28"/>
          <w:szCs w:val="28"/>
        </w:rPr>
        <w:t>8:30</w:t>
      </w:r>
      <w:r>
        <w:rPr>
          <w:rFonts w:ascii="Century Gothic" w:hAnsi="Century Gothic" w:cs="Impact"/>
          <w:b/>
          <w:sz w:val="28"/>
          <w:szCs w:val="28"/>
        </w:rPr>
        <w:t>am</w:t>
      </w:r>
      <w:r w:rsidRPr="00E55DFD">
        <w:rPr>
          <w:rFonts w:ascii="Century Gothic" w:hAnsi="Century Gothic" w:cs="Impact"/>
          <w:b/>
          <w:sz w:val="28"/>
          <w:szCs w:val="28"/>
        </w:rPr>
        <w:t xml:space="preserve"> to 9:</w:t>
      </w:r>
      <w:r>
        <w:rPr>
          <w:rFonts w:ascii="Century Gothic" w:hAnsi="Century Gothic" w:cs="Impact"/>
          <w:b/>
          <w:sz w:val="28"/>
          <w:szCs w:val="28"/>
        </w:rPr>
        <w:t>20</w:t>
      </w:r>
      <w:r w:rsidRPr="00E55DFD">
        <w:rPr>
          <w:rFonts w:ascii="Century Gothic" w:hAnsi="Century Gothic" w:cs="Impact"/>
          <w:b/>
          <w:sz w:val="28"/>
          <w:szCs w:val="28"/>
        </w:rPr>
        <w:t>am</w:t>
      </w:r>
    </w:p>
    <w:p w:rsidR="0077698B" w:rsidRPr="0039655A" w:rsidRDefault="00CB76D9" w:rsidP="00824FC5">
      <w:pPr>
        <w:jc w:val="center"/>
        <w:rPr>
          <w:rFonts w:ascii="Century Gothic" w:hAnsi="Century Gothic" w:cs="Cambria"/>
          <w:i/>
          <w:szCs w:val="22"/>
        </w:rPr>
      </w:pPr>
      <w:r w:rsidRPr="0039655A">
        <w:rPr>
          <w:rFonts w:ascii="Century Gothic" w:hAnsi="Century Gothic" w:cs="Cambria"/>
          <w:i/>
          <w:szCs w:val="22"/>
        </w:rPr>
        <w:t>Elkins Auditorium</w:t>
      </w:r>
    </w:p>
    <w:p w:rsidR="0077698B" w:rsidRDefault="0077698B" w:rsidP="00824FC5">
      <w:pPr>
        <w:jc w:val="center"/>
        <w:rPr>
          <w:rFonts w:ascii="Century Gothic" w:hAnsi="Century Gothic" w:cs="Cambria"/>
          <w:i/>
          <w:sz w:val="22"/>
          <w:szCs w:val="22"/>
          <w:highlight w:val="yellow"/>
        </w:rPr>
      </w:pPr>
    </w:p>
    <w:p w:rsidR="00FC78EE" w:rsidRDefault="00FC78EE" w:rsidP="00824FC5">
      <w:pPr>
        <w:jc w:val="center"/>
        <w:rPr>
          <w:rFonts w:ascii="Century Gothic" w:hAnsi="Century Gothic" w:cs="Cambria"/>
          <w:i/>
          <w:sz w:val="22"/>
          <w:szCs w:val="22"/>
          <w:highlight w:val="yellow"/>
        </w:rPr>
      </w:pPr>
    </w:p>
    <w:p w:rsidR="00FC78EE" w:rsidRPr="0087646C" w:rsidRDefault="00FC78EE" w:rsidP="00824FC5">
      <w:pPr>
        <w:jc w:val="center"/>
        <w:rPr>
          <w:rFonts w:ascii="Century Gothic" w:hAnsi="Century Gothic" w:cs="Cambria"/>
          <w:i/>
          <w:sz w:val="22"/>
          <w:szCs w:val="22"/>
          <w:highlight w:val="yellow"/>
        </w:rPr>
      </w:pPr>
    </w:p>
    <w:p w:rsidR="0077698B" w:rsidRPr="0039655A" w:rsidRDefault="0077698B" w:rsidP="00C53840">
      <w:pPr>
        <w:widowControl w:val="0"/>
        <w:autoSpaceDE w:val="0"/>
        <w:autoSpaceDN w:val="0"/>
        <w:adjustRightInd w:val="0"/>
        <w:ind w:right="795"/>
        <w:rPr>
          <w:rFonts w:ascii="Century Gothic" w:hAnsi="Century Gothic"/>
          <w:b/>
          <w:sz w:val="28"/>
        </w:rPr>
      </w:pPr>
      <w:r w:rsidRPr="0039655A">
        <w:rPr>
          <w:rFonts w:ascii="Century Gothic" w:hAnsi="Century Gothic"/>
          <w:b/>
          <w:sz w:val="28"/>
        </w:rPr>
        <w:t>Welcome</w:t>
      </w:r>
    </w:p>
    <w:p w:rsidR="0077698B" w:rsidRPr="0039655A" w:rsidRDefault="0077698B" w:rsidP="00C53840">
      <w:pPr>
        <w:widowControl w:val="0"/>
        <w:autoSpaceDE w:val="0"/>
        <w:autoSpaceDN w:val="0"/>
        <w:adjustRightInd w:val="0"/>
        <w:ind w:right="795"/>
        <w:rPr>
          <w:rFonts w:ascii="Century Gothic" w:hAnsi="Century Gothic" w:cs="Arial"/>
          <w:color w:val="000000"/>
          <w:szCs w:val="22"/>
          <w:highlight w:val="yellow"/>
        </w:rPr>
      </w:pPr>
      <w:r w:rsidRPr="0039655A">
        <w:rPr>
          <w:rFonts w:ascii="Century Gothic" w:hAnsi="Century Gothic" w:cs="Cambria"/>
          <w:szCs w:val="22"/>
          <w:highlight w:val="yellow"/>
        </w:rPr>
        <w:t>Mr. Jeff Shimizu, President</w:t>
      </w:r>
    </w:p>
    <w:p w:rsidR="0077698B" w:rsidRPr="0039655A" w:rsidRDefault="0077698B" w:rsidP="0087646C">
      <w:pPr>
        <w:widowControl w:val="0"/>
        <w:autoSpaceDE w:val="0"/>
        <w:autoSpaceDN w:val="0"/>
        <w:adjustRightInd w:val="0"/>
        <w:ind w:right="795"/>
        <w:rPr>
          <w:rFonts w:ascii="Century Gothic" w:hAnsi="Century Gothic"/>
          <w:szCs w:val="22"/>
        </w:rPr>
      </w:pPr>
      <w:smartTag w:uri="urn:schemas-microsoft-com:office:smarttags" w:element="PlaceName">
        <w:smartTag w:uri="urn:schemas-microsoft-com:office:smarttags" w:element="place">
          <w:smartTag w:uri="urn:schemas-microsoft-com:office:smarttags" w:element="PlaceName">
            <w:r w:rsidRPr="0039655A">
              <w:rPr>
                <w:rFonts w:ascii="Century Gothic" w:hAnsi="Century Gothic" w:cs="Cambria"/>
                <w:szCs w:val="22"/>
                <w:highlight w:val="yellow"/>
              </w:rPr>
              <w:t>Santa Monica</w:t>
            </w:r>
          </w:smartTag>
          <w:r w:rsidRPr="0039655A">
            <w:rPr>
              <w:rFonts w:ascii="Century Gothic" w:hAnsi="Century Gothic" w:cs="Cambria"/>
              <w:szCs w:val="22"/>
              <w:highlight w:val="yellow"/>
            </w:rPr>
            <w:t xml:space="preserve"> </w:t>
          </w:r>
          <w:smartTag w:uri="urn:schemas-microsoft-com:office:smarttags" w:element="PlaceType">
            <w:r w:rsidRPr="0039655A">
              <w:rPr>
                <w:rFonts w:ascii="Century Gothic" w:hAnsi="Century Gothic" w:cs="Cambria"/>
                <w:szCs w:val="22"/>
                <w:highlight w:val="yellow"/>
              </w:rPr>
              <w:t>College</w:t>
            </w:r>
          </w:smartTag>
        </w:smartTag>
      </w:smartTag>
    </w:p>
    <w:p w:rsidR="0077698B" w:rsidRPr="00824FC5" w:rsidRDefault="0077698B" w:rsidP="00C53840">
      <w:pPr>
        <w:widowControl w:val="0"/>
        <w:autoSpaceDE w:val="0"/>
        <w:autoSpaceDN w:val="0"/>
        <w:adjustRightInd w:val="0"/>
        <w:ind w:right="795"/>
        <w:rPr>
          <w:rFonts w:ascii="Century Gothic" w:hAnsi="Century Gothic"/>
          <w:sz w:val="22"/>
          <w:szCs w:val="22"/>
        </w:rPr>
      </w:pPr>
    </w:p>
    <w:p w:rsidR="0077698B" w:rsidRPr="0039655A" w:rsidRDefault="0077698B" w:rsidP="006402D2">
      <w:pPr>
        <w:rPr>
          <w:color w:val="1F497D"/>
          <w:sz w:val="28"/>
        </w:rPr>
      </w:pPr>
      <w:r w:rsidRPr="0039655A">
        <w:rPr>
          <w:rFonts w:ascii="Century Gothic" w:hAnsi="Century Gothic"/>
          <w:b/>
          <w:sz w:val="28"/>
        </w:rPr>
        <w:t xml:space="preserve">Keynote Address </w:t>
      </w:r>
    </w:p>
    <w:p w:rsidR="00CB76D9" w:rsidRPr="0039655A" w:rsidRDefault="0077698B" w:rsidP="00FB385D">
      <w:pPr>
        <w:widowControl w:val="0"/>
        <w:autoSpaceDE w:val="0"/>
        <w:autoSpaceDN w:val="0"/>
        <w:adjustRightInd w:val="0"/>
        <w:ind w:right="795"/>
        <w:rPr>
          <w:rFonts w:ascii="Century Gothic" w:hAnsi="Century Gothic"/>
          <w:szCs w:val="22"/>
        </w:rPr>
      </w:pPr>
      <w:r w:rsidRPr="0039655A">
        <w:rPr>
          <w:rFonts w:ascii="Century Gothic" w:hAnsi="Century Gothic"/>
          <w:szCs w:val="22"/>
        </w:rPr>
        <w:t>M</w:t>
      </w:r>
      <w:r w:rsidR="00CB76D9" w:rsidRPr="0039655A">
        <w:rPr>
          <w:rFonts w:ascii="Century Gothic" w:hAnsi="Century Gothic"/>
          <w:szCs w:val="22"/>
        </w:rPr>
        <w:t xml:space="preserve">s. Kendra </w:t>
      </w:r>
      <w:proofErr w:type="spellStart"/>
      <w:r w:rsidR="00CB76D9" w:rsidRPr="0039655A">
        <w:rPr>
          <w:rFonts w:ascii="Century Gothic" w:hAnsi="Century Gothic"/>
          <w:szCs w:val="22"/>
        </w:rPr>
        <w:t>Killpatrick</w:t>
      </w:r>
      <w:proofErr w:type="spellEnd"/>
    </w:p>
    <w:p w:rsidR="0077698B" w:rsidRPr="0039655A" w:rsidRDefault="00CB76D9" w:rsidP="00FB385D">
      <w:pPr>
        <w:widowControl w:val="0"/>
        <w:autoSpaceDE w:val="0"/>
        <w:autoSpaceDN w:val="0"/>
        <w:adjustRightInd w:val="0"/>
        <w:ind w:right="795"/>
        <w:rPr>
          <w:rFonts w:ascii="Century Gothic" w:hAnsi="Century Gothic" w:cs="Arial"/>
          <w:color w:val="000000"/>
          <w:szCs w:val="22"/>
        </w:rPr>
      </w:pPr>
      <w:r w:rsidRPr="0039655A">
        <w:rPr>
          <w:rFonts w:ascii="Century Gothic" w:hAnsi="Century Gothic" w:cs="Arial"/>
          <w:color w:val="000000"/>
          <w:szCs w:val="22"/>
        </w:rPr>
        <w:t>Seaver College, Pepperdine University</w:t>
      </w:r>
    </w:p>
    <w:p w:rsidR="0077698B" w:rsidRDefault="00CB76D9" w:rsidP="00FB385D">
      <w:pPr>
        <w:widowControl w:val="0"/>
        <w:autoSpaceDE w:val="0"/>
        <w:autoSpaceDN w:val="0"/>
        <w:adjustRightInd w:val="0"/>
        <w:ind w:right="795"/>
        <w:rPr>
          <w:rFonts w:ascii="Century Gothic" w:hAnsi="Century Gothic" w:cs="Arial"/>
          <w:color w:val="000000"/>
          <w:sz w:val="22"/>
          <w:szCs w:val="22"/>
        </w:rPr>
      </w:pPr>
      <w:r w:rsidRPr="0039655A">
        <w:rPr>
          <w:rFonts w:ascii="Century Gothic" w:hAnsi="Century Gothic" w:cs="Arial"/>
          <w:color w:val="000000"/>
          <w:szCs w:val="22"/>
        </w:rPr>
        <w:t>Senior Associate Dean</w:t>
      </w:r>
    </w:p>
    <w:p w:rsidR="00CB76D9" w:rsidRDefault="00CB76D9" w:rsidP="00FB385D">
      <w:pPr>
        <w:widowControl w:val="0"/>
        <w:autoSpaceDE w:val="0"/>
        <w:autoSpaceDN w:val="0"/>
        <w:adjustRightInd w:val="0"/>
        <w:ind w:right="795"/>
        <w:rPr>
          <w:rFonts w:ascii="Century Gothic" w:hAnsi="Century Gothic" w:cs="Arial"/>
          <w:color w:val="000000"/>
          <w:sz w:val="22"/>
          <w:szCs w:val="22"/>
        </w:rPr>
      </w:pPr>
    </w:p>
    <w:p w:rsidR="0077698B" w:rsidRPr="0039655A" w:rsidRDefault="0077698B" w:rsidP="008F7965">
      <w:pPr>
        <w:widowControl w:val="0"/>
        <w:autoSpaceDE w:val="0"/>
        <w:autoSpaceDN w:val="0"/>
        <w:adjustRightInd w:val="0"/>
        <w:ind w:right="795"/>
        <w:jc w:val="center"/>
        <w:rPr>
          <w:rFonts w:ascii="Century Gothic" w:hAnsi="Century Gothic" w:cs="Arial"/>
          <w:i/>
          <w:color w:val="000000"/>
          <w:szCs w:val="22"/>
          <w:highlight w:val="yellow"/>
        </w:rPr>
      </w:pPr>
      <w:smartTag w:uri="urn:schemas-microsoft-com:office:smarttags" w:element="PlaceName">
        <w:smartTag w:uri="urn:schemas-microsoft-com:office:smarttags" w:element="place">
          <w:smartTag w:uri="urn:schemas-microsoft-com:office:smarttags" w:element="PlaceName">
            <w:r w:rsidRPr="0039655A">
              <w:rPr>
                <w:rFonts w:ascii="Century Gothic" w:hAnsi="Century Gothic" w:cs="Arial"/>
                <w:i/>
                <w:color w:val="000000"/>
                <w:szCs w:val="22"/>
                <w:highlight w:val="yellow"/>
              </w:rPr>
              <w:t>California</w:t>
            </w:r>
          </w:smartTag>
          <w:r w:rsidRPr="0039655A">
            <w:rPr>
              <w:rFonts w:ascii="Century Gothic" w:hAnsi="Century Gothic" w:cs="Arial"/>
              <w:i/>
              <w:color w:val="000000"/>
              <w:szCs w:val="22"/>
              <w:highlight w:val="yellow"/>
            </w:rPr>
            <w:t xml:space="preserve"> </w:t>
          </w:r>
          <w:smartTag w:uri="urn:schemas-microsoft-com:office:smarttags" w:element="PlaceType">
            <w:r w:rsidRPr="0039655A">
              <w:rPr>
                <w:rFonts w:ascii="Century Gothic" w:hAnsi="Century Gothic" w:cs="Arial"/>
                <w:i/>
                <w:color w:val="000000"/>
                <w:szCs w:val="22"/>
                <w:highlight w:val="yellow"/>
              </w:rPr>
              <w:t>Community College</w:t>
            </w:r>
          </w:smartTag>
        </w:smartTag>
      </w:smartTag>
      <w:r w:rsidRPr="0039655A">
        <w:rPr>
          <w:rFonts w:ascii="Century Gothic" w:hAnsi="Century Gothic" w:cs="Arial"/>
          <w:i/>
          <w:color w:val="000000"/>
          <w:szCs w:val="22"/>
          <w:highlight w:val="yellow"/>
        </w:rPr>
        <w:t xml:space="preserve"> - A Personal Reflection, 1965-2015 </w:t>
      </w:r>
    </w:p>
    <w:p w:rsidR="0077698B" w:rsidRPr="0039655A" w:rsidRDefault="0077698B" w:rsidP="008F7965">
      <w:pPr>
        <w:widowControl w:val="0"/>
        <w:autoSpaceDE w:val="0"/>
        <w:autoSpaceDN w:val="0"/>
        <w:adjustRightInd w:val="0"/>
        <w:ind w:right="795"/>
        <w:jc w:val="center"/>
        <w:rPr>
          <w:rFonts w:ascii="Century Gothic" w:hAnsi="Century Gothic" w:cs="Arial"/>
          <w:i/>
          <w:color w:val="000000"/>
          <w:szCs w:val="22"/>
          <w:highlight w:val="yellow"/>
        </w:rPr>
      </w:pPr>
      <w:r w:rsidRPr="0039655A">
        <w:rPr>
          <w:rFonts w:ascii="Century Gothic" w:hAnsi="Century Gothic" w:cs="Arial"/>
          <w:i/>
          <w:color w:val="000000"/>
          <w:szCs w:val="22"/>
          <w:highlight w:val="yellow"/>
        </w:rPr>
        <w:t>And a Look at the Next 50 Years</w:t>
      </w:r>
    </w:p>
    <w:p w:rsidR="001728D5" w:rsidRPr="0039655A" w:rsidRDefault="001728D5" w:rsidP="008F7965">
      <w:pPr>
        <w:widowControl w:val="0"/>
        <w:autoSpaceDE w:val="0"/>
        <w:autoSpaceDN w:val="0"/>
        <w:adjustRightInd w:val="0"/>
        <w:ind w:right="795"/>
        <w:jc w:val="center"/>
        <w:rPr>
          <w:rFonts w:ascii="Century Gothic" w:hAnsi="Century Gothic" w:cs="Arial"/>
          <w:color w:val="000000"/>
          <w:szCs w:val="22"/>
          <w:highlight w:val="yellow"/>
        </w:rPr>
      </w:pPr>
    </w:p>
    <w:p w:rsidR="001728D5" w:rsidRPr="0039655A" w:rsidRDefault="001728D5" w:rsidP="001728D5">
      <w:pPr>
        <w:widowControl w:val="0"/>
        <w:autoSpaceDE w:val="0"/>
        <w:autoSpaceDN w:val="0"/>
        <w:adjustRightInd w:val="0"/>
        <w:ind w:right="795"/>
        <w:rPr>
          <w:rFonts w:ascii="Century Gothic" w:hAnsi="Century Gothic"/>
          <w:noProof/>
          <w:szCs w:val="22"/>
        </w:rPr>
      </w:pPr>
      <w:r w:rsidRPr="0039655A">
        <w:rPr>
          <w:noProof/>
          <w:sz w:val="28"/>
        </w:rPr>
        <w:drawing>
          <wp:anchor distT="0" distB="0" distL="114300" distR="114300" simplePos="0" relativeHeight="251658752" behindDoc="0" locked="0" layoutInCell="1" allowOverlap="1" wp14:anchorId="0015812A" wp14:editId="5408DC68">
            <wp:simplePos x="0" y="0"/>
            <wp:positionH relativeFrom="column">
              <wp:posOffset>0</wp:posOffset>
            </wp:positionH>
            <wp:positionV relativeFrom="paragraph">
              <wp:posOffset>2540</wp:posOffset>
            </wp:positionV>
            <wp:extent cx="1847850" cy="1857375"/>
            <wp:effectExtent l="0" t="0" r="0" b="9525"/>
            <wp:wrapSquare wrapText="bothSides"/>
            <wp:docPr id="1" name="Picture 1" descr="Kendra Killpatr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dra Killpatri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CB76D9" w:rsidRPr="0039655A">
        <w:rPr>
          <w:rFonts w:ascii="Century Gothic" w:hAnsi="Century Gothic"/>
          <w:noProof/>
          <w:szCs w:val="22"/>
        </w:rPr>
        <w:t xml:space="preserve">Kendra Killpatrick serves as the Senior Associate Dean of Seaver College and a professor of mathematics. She graduated with distinction from Stanford University with a double major in mathematics and biological sciences and she completed her Ph.D. in mathematics at the University of Minnesota. </w:t>
      </w:r>
    </w:p>
    <w:p w:rsidR="0039655A" w:rsidRDefault="0039655A" w:rsidP="001728D5">
      <w:pPr>
        <w:widowControl w:val="0"/>
        <w:autoSpaceDE w:val="0"/>
        <w:autoSpaceDN w:val="0"/>
        <w:adjustRightInd w:val="0"/>
        <w:ind w:right="795"/>
        <w:rPr>
          <w:rFonts w:ascii="Century Gothic" w:hAnsi="Century Gothic"/>
          <w:noProof/>
          <w:szCs w:val="22"/>
        </w:rPr>
      </w:pPr>
    </w:p>
    <w:p w:rsidR="00CB76D9" w:rsidRPr="0039655A" w:rsidRDefault="00CB76D9" w:rsidP="001728D5">
      <w:pPr>
        <w:widowControl w:val="0"/>
        <w:autoSpaceDE w:val="0"/>
        <w:autoSpaceDN w:val="0"/>
        <w:adjustRightInd w:val="0"/>
        <w:ind w:right="795"/>
        <w:rPr>
          <w:rFonts w:ascii="Century Gothic" w:hAnsi="Century Gothic"/>
          <w:noProof/>
          <w:szCs w:val="22"/>
        </w:rPr>
      </w:pPr>
      <w:r w:rsidRPr="0039655A">
        <w:rPr>
          <w:rFonts w:ascii="Century Gothic" w:hAnsi="Century Gothic"/>
          <w:noProof/>
          <w:szCs w:val="22"/>
        </w:rPr>
        <w:t xml:space="preserve">At Pepperdine, she has been awarded the Howard A. White Award for excellence in teaching and has supervised numerous undergraduate research projects in the field of combinatorics.  Her previous roles include Associate Director of the Budapest Semesters in Mathematics program and the </w:t>
      </w:r>
      <w:r w:rsidR="001728D5" w:rsidRPr="0039655A">
        <w:rPr>
          <w:rFonts w:ascii="Century Gothic" w:hAnsi="Century Gothic"/>
          <w:noProof/>
          <w:szCs w:val="22"/>
        </w:rPr>
        <w:t>Associate D</w:t>
      </w:r>
      <w:r w:rsidRPr="0039655A">
        <w:rPr>
          <w:rFonts w:ascii="Century Gothic" w:hAnsi="Century Gothic"/>
          <w:noProof/>
          <w:szCs w:val="22"/>
        </w:rPr>
        <w:t xml:space="preserve">ean of Seaver College.  During her career at Pepperdine, she has served as the faculty director of the Regents' Scholars program for 11 years, founded the female faculty mentoring program and has coordinated the SEED (Seeking Educational Equity and Diversity) program for the past three years.  </w:t>
      </w:r>
    </w:p>
    <w:p w:rsidR="0077698B" w:rsidRDefault="0077698B" w:rsidP="007B6760">
      <w:pPr>
        <w:rPr>
          <w:rFonts w:ascii="Century Gothic" w:hAnsi="Century Gothic"/>
          <w:noProof/>
          <w:sz w:val="22"/>
          <w:szCs w:val="22"/>
        </w:rPr>
      </w:pPr>
    </w:p>
    <w:p w:rsidR="0077698B" w:rsidRDefault="0077698B" w:rsidP="007B6760">
      <w:pPr>
        <w:rPr>
          <w:rFonts w:ascii="Century Gothic" w:hAnsi="Century Gothic"/>
          <w:noProof/>
          <w:sz w:val="22"/>
          <w:szCs w:val="22"/>
        </w:rPr>
      </w:pPr>
    </w:p>
    <w:p w:rsidR="0077698B" w:rsidRDefault="0077698B" w:rsidP="007B6760">
      <w:pPr>
        <w:rPr>
          <w:rFonts w:ascii="Century Gothic" w:hAnsi="Century Gothic"/>
          <w:noProof/>
          <w:sz w:val="22"/>
          <w:szCs w:val="22"/>
        </w:rPr>
      </w:pPr>
    </w:p>
    <w:p w:rsidR="0077698B" w:rsidRPr="00F310D2" w:rsidRDefault="0077698B" w:rsidP="007B6760">
      <w:pPr>
        <w:rPr>
          <w:rFonts w:ascii="Century Gothic" w:hAnsi="Century Gothic"/>
          <w:sz w:val="22"/>
          <w:szCs w:val="22"/>
        </w:rPr>
      </w:pPr>
    </w:p>
    <w:p w:rsidR="001728D5" w:rsidRDefault="001728D5" w:rsidP="00852611">
      <w:pPr>
        <w:widowControl w:val="0"/>
        <w:autoSpaceDE w:val="0"/>
        <w:autoSpaceDN w:val="0"/>
        <w:adjustRightInd w:val="0"/>
        <w:jc w:val="center"/>
        <w:rPr>
          <w:rFonts w:ascii="Century Gothic" w:hAnsi="Century Gothic" w:cs="Impact"/>
          <w:b/>
          <w:sz w:val="28"/>
        </w:rPr>
      </w:pPr>
    </w:p>
    <w:p w:rsidR="0077698B" w:rsidRDefault="0039655A" w:rsidP="00852611">
      <w:pPr>
        <w:widowControl w:val="0"/>
        <w:autoSpaceDE w:val="0"/>
        <w:autoSpaceDN w:val="0"/>
        <w:adjustRightInd w:val="0"/>
        <w:jc w:val="center"/>
        <w:rPr>
          <w:rFonts w:ascii="Century Gothic" w:hAnsi="Century Gothic"/>
          <w:i/>
          <w:sz w:val="22"/>
          <w:szCs w:val="22"/>
        </w:rPr>
      </w:pPr>
      <w:r>
        <w:rPr>
          <w:rFonts w:ascii="Century Gothic" w:hAnsi="Century Gothic" w:cs="Impact"/>
          <w:b/>
          <w:sz w:val="28"/>
        </w:rPr>
        <w:lastRenderedPageBreak/>
        <w:t>S</w:t>
      </w:r>
      <w:r w:rsidR="0077698B">
        <w:rPr>
          <w:rFonts w:ascii="Century Gothic" w:hAnsi="Century Gothic" w:cs="Impact"/>
          <w:b/>
          <w:sz w:val="28"/>
        </w:rPr>
        <w:t>ession 1: 9:30am to 10:20am</w:t>
      </w:r>
    </w:p>
    <w:p w:rsidR="0077698B" w:rsidRDefault="0077698B" w:rsidP="00852611">
      <w:pPr>
        <w:widowControl w:val="0"/>
        <w:autoSpaceDE w:val="0"/>
        <w:autoSpaceDN w:val="0"/>
        <w:adjustRightInd w:val="0"/>
        <w:jc w:val="center"/>
        <w:rPr>
          <w:rFonts w:ascii="Century Gothic" w:hAnsi="Century Gothic"/>
          <w:b/>
          <w:sz w:val="28"/>
        </w:rPr>
      </w:pPr>
    </w:p>
    <w:p w:rsidR="00C728AF" w:rsidRPr="001728D5" w:rsidRDefault="001728D5" w:rsidP="00186B87">
      <w:pPr>
        <w:pStyle w:val="slcsessionname"/>
        <w:spacing w:line="240" w:lineRule="auto"/>
        <w:rPr>
          <w:rFonts w:ascii="Arial" w:hAnsi="Arial" w:cs="Arial"/>
        </w:rPr>
      </w:pPr>
      <w:r w:rsidRPr="001728D5">
        <w:rPr>
          <w:rFonts w:ascii="Arial" w:hAnsi="Arial" w:cs="Arial"/>
        </w:rPr>
        <w:t>Health Sciences: Options Galore</w:t>
      </w:r>
      <w:r w:rsidR="00742033">
        <w:rPr>
          <w:rFonts w:ascii="Arial" w:hAnsi="Arial" w:cs="Arial"/>
        </w:rPr>
        <w:t xml:space="preserve"> </w:t>
      </w:r>
      <w:r w:rsidRPr="001728D5">
        <w:rPr>
          <w:rFonts w:ascii="Arial" w:hAnsi="Arial" w:cs="Arial"/>
        </w:rPr>
        <w:t>- Let's Explore!</w:t>
      </w:r>
      <w:r>
        <w:rPr>
          <w:rFonts w:ascii="Arial" w:hAnsi="Arial" w:cs="Arial"/>
        </w:rPr>
        <w:t xml:space="preserve"> </w:t>
      </w:r>
      <w:r w:rsidR="00C728AF" w:rsidRPr="00C728AF">
        <w:t>--</w:t>
      </w:r>
      <w:r w:rsidR="00C728AF">
        <w:t>----------------</w:t>
      </w:r>
      <w:r w:rsidR="00C728AF" w:rsidRPr="00C728AF">
        <w:t>--</w:t>
      </w:r>
      <w:r w:rsidR="0039655A">
        <w:t>----</w:t>
      </w:r>
      <w:r w:rsidR="00C728AF" w:rsidRPr="00C728AF">
        <w:t xml:space="preserve">--- </w:t>
      </w:r>
      <w:r w:rsidR="0039655A">
        <w:t>BPC 188</w:t>
      </w:r>
    </w:p>
    <w:p w:rsidR="00F42948" w:rsidRDefault="00F42948" w:rsidP="00C728AF">
      <w:pPr>
        <w:autoSpaceDE w:val="0"/>
        <w:autoSpaceDN w:val="0"/>
        <w:adjustRightInd w:val="0"/>
        <w:rPr>
          <w:rFonts w:ascii="Century Gothic" w:hAnsi="Century Gothic"/>
          <w:sz w:val="22"/>
          <w:szCs w:val="22"/>
        </w:rPr>
      </w:pPr>
      <w:r w:rsidRPr="00F42948">
        <w:rPr>
          <w:rFonts w:ascii="Century Gothic" w:hAnsi="Century Gothic"/>
          <w:sz w:val="22"/>
          <w:szCs w:val="22"/>
        </w:rPr>
        <w:t>Many students when asked about intended major / academic area of interest frequently say kinesiology, nursing and pre-med ... health sciences is rarely said!! This informative and entertaining presentation will discuss pathways to a degree in these three!! Additionally, let's explore other options leading to ‘medical’ careers in diagnosing, caring, research, and support fields</w:t>
      </w:r>
      <w:r>
        <w:rPr>
          <w:rFonts w:ascii="Century Gothic" w:hAnsi="Century Gothic"/>
          <w:sz w:val="22"/>
          <w:szCs w:val="22"/>
        </w:rPr>
        <w:t>.</w:t>
      </w:r>
    </w:p>
    <w:p w:rsidR="00F42948" w:rsidRPr="00F42948" w:rsidRDefault="00F42948" w:rsidP="00F42948">
      <w:pPr>
        <w:pStyle w:val="ListParagraph"/>
        <w:numPr>
          <w:ilvl w:val="0"/>
          <w:numId w:val="25"/>
        </w:numPr>
        <w:rPr>
          <w:rFonts w:ascii="Century Gothic" w:hAnsi="Century Gothic" w:cs="Miriam"/>
          <w:sz w:val="20"/>
          <w:lang w:bidi="he-IL"/>
        </w:rPr>
      </w:pPr>
      <w:r w:rsidRPr="00F42948">
        <w:rPr>
          <w:rFonts w:ascii="Century Gothic" w:hAnsi="Century Gothic" w:cs="Miriam"/>
          <w:sz w:val="20"/>
          <w:lang w:bidi="he-IL"/>
        </w:rPr>
        <w:t>Gary K Bednorz, Student Recruitment Specialist, University of New Mexico</w:t>
      </w:r>
    </w:p>
    <w:p w:rsidR="00F42948" w:rsidRDefault="00F42948" w:rsidP="00F42948">
      <w:pPr>
        <w:pStyle w:val="ListParagraph"/>
        <w:numPr>
          <w:ilvl w:val="0"/>
          <w:numId w:val="25"/>
        </w:numPr>
        <w:autoSpaceDE w:val="0"/>
        <w:autoSpaceDN w:val="0"/>
        <w:adjustRightInd w:val="0"/>
        <w:rPr>
          <w:rFonts w:ascii="Century Gothic" w:hAnsi="Century Gothic" w:cs="Miriam"/>
          <w:sz w:val="20"/>
          <w:lang w:bidi="he-IL"/>
        </w:rPr>
      </w:pPr>
      <w:r w:rsidRPr="00F42948">
        <w:rPr>
          <w:rFonts w:ascii="Century Gothic" w:hAnsi="Century Gothic" w:cs="Miriam"/>
          <w:sz w:val="20"/>
          <w:lang w:bidi="he-IL"/>
        </w:rPr>
        <w:t xml:space="preserve">Nicole </w:t>
      </w:r>
      <w:proofErr w:type="spellStart"/>
      <w:r w:rsidRPr="00F42948">
        <w:rPr>
          <w:rFonts w:ascii="Century Gothic" w:hAnsi="Century Gothic" w:cs="Miriam"/>
          <w:sz w:val="20"/>
          <w:lang w:bidi="he-IL"/>
        </w:rPr>
        <w:t>Pilar</w:t>
      </w:r>
      <w:proofErr w:type="spellEnd"/>
      <w:r>
        <w:rPr>
          <w:rFonts w:ascii="Century Gothic" w:hAnsi="Century Gothic" w:cs="Miriam"/>
          <w:sz w:val="20"/>
          <w:lang w:bidi="he-IL"/>
        </w:rPr>
        <w:t xml:space="preserve">, College Counselor, </w:t>
      </w:r>
      <w:proofErr w:type="spellStart"/>
      <w:r>
        <w:rPr>
          <w:rFonts w:ascii="Century Gothic" w:hAnsi="Century Gothic" w:cs="Miriam"/>
          <w:sz w:val="20"/>
          <w:lang w:bidi="he-IL"/>
        </w:rPr>
        <w:t>Collegewise</w:t>
      </w:r>
      <w:proofErr w:type="spellEnd"/>
    </w:p>
    <w:p w:rsidR="00C728AF" w:rsidRDefault="00C728AF" w:rsidP="00186B87">
      <w:pPr>
        <w:pStyle w:val="slcsessionname"/>
        <w:spacing w:line="240" w:lineRule="auto"/>
      </w:pPr>
    </w:p>
    <w:p w:rsidR="0039655A" w:rsidRDefault="00325857" w:rsidP="00186B87">
      <w:pPr>
        <w:pStyle w:val="slcsessionname"/>
        <w:spacing w:line="240" w:lineRule="auto"/>
      </w:pPr>
      <w:r>
        <w:t>NACAC National College F</w:t>
      </w:r>
      <w:r w:rsidR="001728D5" w:rsidRPr="001728D5">
        <w:t>airs: Not just for students anymore</w:t>
      </w:r>
      <w:r w:rsidR="0039655A">
        <w:t>------------</w:t>
      </w:r>
      <w:r w:rsidR="00186B87">
        <w:t>-</w:t>
      </w:r>
      <w:r w:rsidR="0039655A">
        <w:t xml:space="preserve"> BPC 189</w:t>
      </w:r>
    </w:p>
    <w:p w:rsidR="00F42948" w:rsidRDefault="00F42948" w:rsidP="00186B87">
      <w:pPr>
        <w:pStyle w:val="slcsessionname"/>
        <w:spacing w:line="240" w:lineRule="auto"/>
        <w:rPr>
          <w:b w:val="0"/>
          <w:sz w:val="22"/>
          <w:szCs w:val="22"/>
        </w:rPr>
      </w:pPr>
      <w:r w:rsidRPr="00F42948">
        <w:rPr>
          <w:b w:val="0"/>
          <w:sz w:val="22"/>
          <w:szCs w:val="22"/>
        </w:rPr>
        <w:t xml:space="preserve">How can you take advantage of the hundreds of college representatives in one location at a NACAC National College Fair? In addition to increasing student exposure to colleges, learn how counselors can benefit from attending a NACAC National College Fair, including the new Counselor "5 for 50" program. </w:t>
      </w:r>
    </w:p>
    <w:p w:rsidR="00F42948" w:rsidRDefault="00F42948" w:rsidP="00F42948">
      <w:pPr>
        <w:pStyle w:val="ListParagraph"/>
        <w:numPr>
          <w:ilvl w:val="0"/>
          <w:numId w:val="25"/>
        </w:numPr>
        <w:autoSpaceDE w:val="0"/>
        <w:autoSpaceDN w:val="0"/>
        <w:adjustRightInd w:val="0"/>
        <w:rPr>
          <w:rFonts w:ascii="Century Gothic" w:hAnsi="Century Gothic" w:cs="Miriam"/>
          <w:sz w:val="20"/>
          <w:lang w:bidi="he-IL"/>
        </w:rPr>
      </w:pPr>
      <w:r w:rsidRPr="00F42948">
        <w:rPr>
          <w:rFonts w:ascii="Century Gothic" w:hAnsi="Century Gothic" w:cs="Miriam"/>
          <w:sz w:val="20"/>
          <w:lang w:bidi="he-IL"/>
        </w:rPr>
        <w:t>Claudia Carroll</w:t>
      </w:r>
      <w:r>
        <w:rPr>
          <w:rFonts w:ascii="Century Gothic" w:hAnsi="Century Gothic" w:cs="Miriam"/>
          <w:sz w:val="20"/>
          <w:lang w:bidi="he-IL"/>
        </w:rPr>
        <w:t>, Counselor, Santa Monica College</w:t>
      </w:r>
    </w:p>
    <w:p w:rsidR="00873B71" w:rsidRDefault="00873B71" w:rsidP="00873B71">
      <w:pPr>
        <w:pStyle w:val="ListParagraph"/>
        <w:numPr>
          <w:ilvl w:val="0"/>
          <w:numId w:val="25"/>
        </w:numPr>
        <w:autoSpaceDE w:val="0"/>
        <w:autoSpaceDN w:val="0"/>
        <w:adjustRightInd w:val="0"/>
        <w:rPr>
          <w:rFonts w:ascii="Century Gothic" w:hAnsi="Century Gothic" w:cs="Miriam"/>
          <w:sz w:val="20"/>
          <w:lang w:bidi="he-IL"/>
        </w:rPr>
      </w:pPr>
      <w:r w:rsidRPr="00873B71">
        <w:rPr>
          <w:rFonts w:ascii="Century Gothic" w:hAnsi="Century Gothic" w:cs="Miriam"/>
          <w:sz w:val="20"/>
          <w:lang w:bidi="he-IL"/>
        </w:rPr>
        <w:t>Candice Mackey</w:t>
      </w:r>
      <w:r w:rsidR="001B02D7" w:rsidRPr="001B02D7">
        <w:rPr>
          <w:rFonts w:ascii="Century Gothic" w:hAnsi="Century Gothic" w:cs="Miriam"/>
          <w:sz w:val="20"/>
          <w:lang w:bidi="he-IL"/>
        </w:rPr>
        <w:t xml:space="preserve">, </w:t>
      </w:r>
      <w:r>
        <w:rPr>
          <w:rFonts w:ascii="Century Gothic" w:hAnsi="Century Gothic" w:cs="Miriam"/>
          <w:sz w:val="20"/>
          <w:lang w:bidi="he-IL"/>
        </w:rPr>
        <w:t>College Counselor, LACES</w:t>
      </w:r>
    </w:p>
    <w:p w:rsidR="00873B71" w:rsidRDefault="00873B71" w:rsidP="00873B71">
      <w:pPr>
        <w:pStyle w:val="ListParagraph"/>
        <w:numPr>
          <w:ilvl w:val="0"/>
          <w:numId w:val="25"/>
        </w:numPr>
        <w:autoSpaceDE w:val="0"/>
        <w:autoSpaceDN w:val="0"/>
        <w:adjustRightInd w:val="0"/>
        <w:rPr>
          <w:rFonts w:ascii="Century Gothic" w:hAnsi="Century Gothic" w:cs="Miriam"/>
          <w:sz w:val="20"/>
          <w:lang w:bidi="he-IL"/>
        </w:rPr>
      </w:pPr>
      <w:r w:rsidRPr="00873B71">
        <w:rPr>
          <w:rFonts w:ascii="Century Gothic" w:hAnsi="Century Gothic" w:cs="Miriam"/>
          <w:sz w:val="20"/>
          <w:lang w:bidi="he-IL"/>
        </w:rPr>
        <w:t>Carol Moreno</w:t>
      </w:r>
      <w:r>
        <w:rPr>
          <w:rFonts w:ascii="Century Gothic" w:hAnsi="Century Gothic" w:cs="Miriam"/>
          <w:sz w:val="20"/>
          <w:lang w:bidi="he-IL"/>
        </w:rPr>
        <w:t>,</w:t>
      </w:r>
      <w:r w:rsidRPr="00873B71">
        <w:rPr>
          <w:rFonts w:ascii="Century Gothic" w:hAnsi="Century Gothic" w:cs="Miriam"/>
          <w:sz w:val="20"/>
          <w:lang w:bidi="he-IL"/>
        </w:rPr>
        <w:t xml:space="preserve"> </w:t>
      </w:r>
      <w:r>
        <w:rPr>
          <w:rFonts w:ascii="Century Gothic" w:hAnsi="Century Gothic" w:cs="Miriam"/>
          <w:sz w:val="20"/>
          <w:lang w:bidi="he-IL"/>
        </w:rPr>
        <w:t xml:space="preserve">Counselor, </w:t>
      </w:r>
      <w:proofErr w:type="spellStart"/>
      <w:r w:rsidRPr="00873B71">
        <w:rPr>
          <w:rFonts w:ascii="Century Gothic" w:hAnsi="Century Gothic" w:cs="Miriam"/>
          <w:sz w:val="20"/>
          <w:lang w:bidi="he-IL"/>
        </w:rPr>
        <w:t>Animo</w:t>
      </w:r>
      <w:proofErr w:type="spellEnd"/>
      <w:r w:rsidRPr="00873B71">
        <w:rPr>
          <w:rFonts w:ascii="Century Gothic" w:hAnsi="Century Gothic" w:cs="Miriam"/>
          <w:sz w:val="20"/>
          <w:lang w:bidi="he-IL"/>
        </w:rPr>
        <w:t xml:space="preserve"> Venice Charter High School</w:t>
      </w:r>
    </w:p>
    <w:p w:rsidR="00186B87" w:rsidRDefault="00186B87" w:rsidP="00186B87">
      <w:pPr>
        <w:pStyle w:val="slcsessionname"/>
        <w:spacing w:line="240" w:lineRule="auto"/>
      </w:pPr>
    </w:p>
    <w:p w:rsidR="000C0276" w:rsidRDefault="001728D5" w:rsidP="000C0276">
      <w:pPr>
        <w:pStyle w:val="slcsessionname"/>
        <w:spacing w:line="240" w:lineRule="auto"/>
        <w:rPr>
          <w:rFonts w:cs="Arial"/>
          <w:color w:val="000000"/>
        </w:rPr>
      </w:pPr>
      <w:r w:rsidRPr="001728D5">
        <w:rPr>
          <w:rFonts w:cs="Arial"/>
          <w:color w:val="000000"/>
        </w:rPr>
        <w:t>UC &amp; CSU Update</w:t>
      </w:r>
      <w:r>
        <w:rPr>
          <w:rFonts w:cs="Arial"/>
          <w:color w:val="000000"/>
        </w:rPr>
        <w:t xml:space="preserve"> </w:t>
      </w:r>
      <w:r w:rsidR="000C0276">
        <w:t>---------</w:t>
      </w:r>
      <w:r w:rsidR="00F64056">
        <w:t>----------------------------</w:t>
      </w:r>
      <w:r w:rsidR="0039655A">
        <w:t>--------</w:t>
      </w:r>
      <w:r w:rsidR="00F64056">
        <w:t>-----------------</w:t>
      </w:r>
      <w:r w:rsidR="0039655A">
        <w:t xml:space="preserve"> BPC 190</w:t>
      </w:r>
    </w:p>
    <w:p w:rsidR="00873B71" w:rsidRDefault="00873B71" w:rsidP="000C0276">
      <w:pPr>
        <w:rPr>
          <w:rFonts w:ascii="Century Gothic" w:hAnsi="Century Gothic"/>
          <w:sz w:val="22"/>
          <w:szCs w:val="22"/>
        </w:rPr>
      </w:pPr>
      <w:r w:rsidRPr="00873B71">
        <w:rPr>
          <w:rFonts w:ascii="Century Gothic" w:hAnsi="Century Gothic"/>
          <w:sz w:val="22"/>
          <w:szCs w:val="22"/>
        </w:rPr>
        <w:t xml:space="preserve">Admission Officers from the UC and CSU systems will provide updates and expectations for Fall 2019 and information on initiatives and what is new, exciting, and available for 2019-20. </w:t>
      </w:r>
    </w:p>
    <w:p w:rsidR="00873B71" w:rsidRDefault="00873B71" w:rsidP="00873B71">
      <w:pPr>
        <w:pStyle w:val="ListParagraph"/>
        <w:numPr>
          <w:ilvl w:val="0"/>
          <w:numId w:val="32"/>
        </w:numPr>
        <w:rPr>
          <w:rFonts w:ascii="Century Gothic" w:hAnsi="Century Gothic"/>
          <w:sz w:val="20"/>
          <w:szCs w:val="20"/>
        </w:rPr>
      </w:pPr>
      <w:r w:rsidRPr="00873B71">
        <w:rPr>
          <w:rFonts w:ascii="Century Gothic" w:hAnsi="Century Gothic"/>
          <w:sz w:val="20"/>
          <w:szCs w:val="20"/>
        </w:rPr>
        <w:t>Gigi McGuire</w:t>
      </w:r>
      <w:r>
        <w:rPr>
          <w:rFonts w:ascii="Century Gothic" w:hAnsi="Century Gothic"/>
          <w:sz w:val="20"/>
          <w:szCs w:val="20"/>
        </w:rPr>
        <w:t xml:space="preserve">, </w:t>
      </w:r>
      <w:r w:rsidRPr="00873B71">
        <w:rPr>
          <w:rFonts w:ascii="Century Gothic" w:hAnsi="Century Gothic"/>
          <w:sz w:val="20"/>
          <w:szCs w:val="20"/>
        </w:rPr>
        <w:t>Assistant Director</w:t>
      </w:r>
      <w:r>
        <w:rPr>
          <w:rFonts w:ascii="Century Gothic" w:hAnsi="Century Gothic"/>
          <w:sz w:val="20"/>
          <w:szCs w:val="20"/>
        </w:rPr>
        <w:t xml:space="preserve">, </w:t>
      </w:r>
      <w:r w:rsidRPr="00873B71">
        <w:rPr>
          <w:rFonts w:ascii="Century Gothic" w:hAnsi="Century Gothic"/>
          <w:sz w:val="20"/>
          <w:szCs w:val="20"/>
        </w:rPr>
        <w:t>Community and Academic Partnerships</w:t>
      </w:r>
      <w:r>
        <w:rPr>
          <w:rFonts w:ascii="Century Gothic" w:hAnsi="Century Gothic"/>
          <w:sz w:val="20"/>
          <w:szCs w:val="20"/>
        </w:rPr>
        <w:t>,</w:t>
      </w:r>
      <w:r w:rsidRPr="00873B71">
        <w:rPr>
          <w:rFonts w:ascii="Century Gothic" w:hAnsi="Century Gothic"/>
          <w:sz w:val="20"/>
          <w:szCs w:val="20"/>
        </w:rPr>
        <w:t xml:space="preserve"> California State University, Northridge</w:t>
      </w:r>
    </w:p>
    <w:p w:rsidR="00873B71" w:rsidRPr="00873B71" w:rsidRDefault="00873B71" w:rsidP="00F64056">
      <w:pPr>
        <w:pStyle w:val="ListParagraph"/>
        <w:numPr>
          <w:ilvl w:val="0"/>
          <w:numId w:val="32"/>
        </w:numPr>
        <w:rPr>
          <w:rFonts w:ascii="Century Gothic" w:hAnsi="Century Gothic"/>
          <w:i/>
          <w:sz w:val="20"/>
          <w:szCs w:val="20"/>
          <w:highlight w:val="yellow"/>
        </w:rPr>
      </w:pPr>
      <w:r w:rsidRPr="00873B71">
        <w:rPr>
          <w:rFonts w:ascii="Century Gothic" w:hAnsi="Century Gothic"/>
          <w:i/>
          <w:sz w:val="20"/>
          <w:szCs w:val="20"/>
          <w:highlight w:val="yellow"/>
        </w:rPr>
        <w:t>UC presenter TBA?</w:t>
      </w:r>
    </w:p>
    <w:p w:rsidR="000C0276" w:rsidRDefault="000C0276" w:rsidP="00186B87">
      <w:pPr>
        <w:pStyle w:val="slcsessionname"/>
        <w:spacing w:line="240" w:lineRule="auto"/>
      </w:pPr>
    </w:p>
    <w:p w:rsidR="0039655A" w:rsidRDefault="001728D5" w:rsidP="000C0276">
      <w:pPr>
        <w:rPr>
          <w:rFonts w:ascii="Century Gothic" w:hAnsi="Century Gothic"/>
          <w:b/>
        </w:rPr>
      </w:pPr>
      <w:r w:rsidRPr="001728D5">
        <w:rPr>
          <w:rFonts w:ascii="Century Gothic" w:hAnsi="Century Gothic"/>
          <w:b/>
        </w:rPr>
        <w:t xml:space="preserve">Using the Growth Mindset to Guide Your College Search </w:t>
      </w:r>
      <w:r w:rsidR="000C0276">
        <w:rPr>
          <w:rFonts w:ascii="Century Gothic" w:hAnsi="Century Gothic"/>
          <w:b/>
        </w:rPr>
        <w:t>-------------</w:t>
      </w:r>
      <w:r w:rsidR="0039655A">
        <w:rPr>
          <w:rFonts w:ascii="Century Gothic" w:hAnsi="Century Gothic"/>
          <w:b/>
        </w:rPr>
        <w:t>----</w:t>
      </w:r>
      <w:r w:rsidR="008017E1">
        <w:rPr>
          <w:rFonts w:ascii="Century Gothic" w:hAnsi="Century Gothic"/>
          <w:b/>
        </w:rPr>
        <w:t>-</w:t>
      </w:r>
      <w:r w:rsidR="0039655A">
        <w:rPr>
          <w:rFonts w:ascii="Century Gothic" w:hAnsi="Century Gothic"/>
          <w:b/>
        </w:rPr>
        <w:t xml:space="preserve"> BPC 191</w:t>
      </w:r>
    </w:p>
    <w:p w:rsidR="00ED2B0E" w:rsidRDefault="00ED2B0E" w:rsidP="000C0276">
      <w:pPr>
        <w:widowControl w:val="0"/>
        <w:autoSpaceDE w:val="0"/>
        <w:autoSpaceDN w:val="0"/>
        <w:adjustRightInd w:val="0"/>
        <w:rPr>
          <w:rFonts w:ascii="Century Gothic" w:hAnsi="Century Gothic"/>
          <w:sz w:val="22"/>
          <w:szCs w:val="22"/>
          <w:highlight w:val="yellow"/>
        </w:rPr>
      </w:pPr>
      <w:r w:rsidRPr="00ED2B0E">
        <w:rPr>
          <w:rFonts w:ascii="Century Gothic" w:hAnsi="Century Gothic"/>
          <w:sz w:val="22"/>
          <w:szCs w:val="22"/>
        </w:rPr>
        <w:t>Students can approach the college admission process one of two ways: fixated on the most selective schools where they have a tiny chance of admission, or focused on finding their best fit. Learn ways to promote a healthier approach, and more choices in the end, with a growth mindset. Research coming out of Stanford/U Penn on Growth Mindset will be shared!</w:t>
      </w:r>
      <w:r w:rsidRPr="00ED2B0E">
        <w:rPr>
          <w:rFonts w:ascii="Century Gothic" w:hAnsi="Century Gothic"/>
          <w:sz w:val="22"/>
          <w:szCs w:val="22"/>
          <w:highlight w:val="yellow"/>
        </w:rPr>
        <w:t xml:space="preserve"> </w:t>
      </w:r>
    </w:p>
    <w:p w:rsidR="00ED2B0E" w:rsidRDefault="00ED2B0E" w:rsidP="00ED2B0E">
      <w:pPr>
        <w:pStyle w:val="ListParagraph"/>
        <w:numPr>
          <w:ilvl w:val="0"/>
          <w:numId w:val="32"/>
        </w:numPr>
        <w:rPr>
          <w:rFonts w:ascii="Century Gothic" w:hAnsi="Century Gothic"/>
          <w:sz w:val="20"/>
          <w:szCs w:val="20"/>
        </w:rPr>
      </w:pPr>
      <w:r w:rsidRPr="00ED2B0E">
        <w:rPr>
          <w:rFonts w:ascii="Century Gothic" w:hAnsi="Century Gothic"/>
          <w:sz w:val="20"/>
          <w:szCs w:val="20"/>
        </w:rPr>
        <w:t>Evelyn Alexander</w:t>
      </w:r>
      <w:r>
        <w:rPr>
          <w:rFonts w:ascii="Century Gothic" w:hAnsi="Century Gothic"/>
          <w:sz w:val="20"/>
          <w:szCs w:val="20"/>
        </w:rPr>
        <w:t xml:space="preserve">, Founder, </w:t>
      </w:r>
      <w:r w:rsidRPr="00ED2B0E">
        <w:rPr>
          <w:rFonts w:ascii="Century Gothic" w:hAnsi="Century Gothic"/>
          <w:sz w:val="20"/>
          <w:szCs w:val="20"/>
        </w:rPr>
        <w:t>Magellan College Counseling</w:t>
      </w:r>
    </w:p>
    <w:p w:rsidR="00ED2B0E" w:rsidRDefault="00ED2B0E" w:rsidP="00ED2B0E">
      <w:pPr>
        <w:pStyle w:val="ListParagraph"/>
        <w:numPr>
          <w:ilvl w:val="0"/>
          <w:numId w:val="32"/>
        </w:numPr>
        <w:rPr>
          <w:rFonts w:ascii="Century Gothic" w:hAnsi="Century Gothic"/>
          <w:sz w:val="20"/>
          <w:szCs w:val="20"/>
        </w:rPr>
      </w:pPr>
      <w:r w:rsidRPr="00ED2B0E">
        <w:rPr>
          <w:rFonts w:ascii="Century Gothic" w:hAnsi="Century Gothic"/>
          <w:sz w:val="20"/>
          <w:szCs w:val="20"/>
        </w:rPr>
        <w:t>Falone Serna</w:t>
      </w:r>
      <w:r>
        <w:rPr>
          <w:rFonts w:ascii="Century Gothic" w:hAnsi="Century Gothic"/>
          <w:sz w:val="20"/>
          <w:szCs w:val="20"/>
        </w:rPr>
        <w:t xml:space="preserve">, Director of Admissions, </w:t>
      </w:r>
      <w:r w:rsidRPr="00ED2B0E">
        <w:rPr>
          <w:rFonts w:ascii="Century Gothic" w:hAnsi="Century Gothic"/>
          <w:sz w:val="20"/>
          <w:szCs w:val="20"/>
        </w:rPr>
        <w:t xml:space="preserve">Pepperdine University </w:t>
      </w:r>
    </w:p>
    <w:p w:rsidR="00ED2B0E" w:rsidRDefault="00ED2B0E" w:rsidP="00ED2B0E">
      <w:pPr>
        <w:pStyle w:val="ListParagraph"/>
        <w:numPr>
          <w:ilvl w:val="0"/>
          <w:numId w:val="32"/>
        </w:numPr>
        <w:rPr>
          <w:rFonts w:ascii="Century Gothic" w:hAnsi="Century Gothic"/>
          <w:sz w:val="20"/>
          <w:szCs w:val="20"/>
        </w:rPr>
      </w:pPr>
      <w:r w:rsidRPr="00ED2B0E">
        <w:rPr>
          <w:rFonts w:ascii="Century Gothic" w:hAnsi="Century Gothic"/>
          <w:sz w:val="20"/>
          <w:szCs w:val="20"/>
        </w:rPr>
        <w:t>Jacob Kantor</w:t>
      </w:r>
      <w:r>
        <w:rPr>
          <w:rFonts w:ascii="Century Gothic" w:hAnsi="Century Gothic"/>
          <w:sz w:val="20"/>
          <w:szCs w:val="20"/>
        </w:rPr>
        <w:t xml:space="preserve">, </w:t>
      </w:r>
      <w:r w:rsidRPr="00ED2B0E">
        <w:rPr>
          <w:rFonts w:ascii="Century Gothic" w:hAnsi="Century Gothic"/>
          <w:sz w:val="20"/>
          <w:szCs w:val="20"/>
        </w:rPr>
        <w:t>Director of School Partnerships</w:t>
      </w:r>
      <w:r>
        <w:rPr>
          <w:rFonts w:ascii="Century Gothic" w:hAnsi="Century Gothic"/>
          <w:sz w:val="20"/>
          <w:szCs w:val="20"/>
        </w:rPr>
        <w:t>, Revolution Prep</w:t>
      </w:r>
    </w:p>
    <w:p w:rsidR="000C0276" w:rsidRDefault="000C0276" w:rsidP="000C0276">
      <w:pPr>
        <w:widowControl w:val="0"/>
        <w:autoSpaceDE w:val="0"/>
        <w:autoSpaceDN w:val="0"/>
        <w:adjustRightInd w:val="0"/>
        <w:rPr>
          <w:rFonts w:ascii="Century Gothic" w:hAnsi="Century Gothic"/>
          <w:sz w:val="20"/>
          <w:szCs w:val="20"/>
        </w:rPr>
      </w:pPr>
    </w:p>
    <w:p w:rsidR="00CC3931" w:rsidRDefault="001728D5" w:rsidP="005576B9">
      <w:pPr>
        <w:pStyle w:val="slcsessionname"/>
        <w:spacing w:line="240" w:lineRule="auto"/>
      </w:pPr>
      <w:r w:rsidRPr="001728D5">
        <w:t>Small School Master Scheduling with Big School Aspirations</w:t>
      </w:r>
      <w:r>
        <w:t xml:space="preserve"> </w:t>
      </w:r>
      <w:r w:rsidR="00CC3931">
        <w:t>---------------</w:t>
      </w:r>
      <w:r w:rsidR="0039655A">
        <w:t xml:space="preserve"> AC 263</w:t>
      </w:r>
    </w:p>
    <w:p w:rsidR="00ED2B0E" w:rsidRDefault="00ED2B0E" w:rsidP="005576B9">
      <w:pPr>
        <w:pStyle w:val="slcsessionname"/>
        <w:spacing w:line="240" w:lineRule="auto"/>
        <w:rPr>
          <w:rFonts w:cs="Futura Lt BT"/>
          <w:b w:val="0"/>
          <w:color w:val="000000"/>
          <w:sz w:val="22"/>
          <w:szCs w:val="28"/>
        </w:rPr>
      </w:pPr>
      <w:r w:rsidRPr="00ED2B0E">
        <w:rPr>
          <w:rFonts w:cs="Futura Lt BT"/>
          <w:b w:val="0"/>
          <w:color w:val="000000"/>
          <w:sz w:val="22"/>
          <w:szCs w:val="28"/>
        </w:rPr>
        <w:t xml:space="preserve">Small schools, particularly charter schools, have found themselves having to compete with larger schools to offer more class options despite having less space or student demand to still provide the similar options. We will share how we have made our singleton model function for a small school attempting to provide more course options for all of its students, and staying true to a full inclusion model and AP Program. </w:t>
      </w:r>
    </w:p>
    <w:p w:rsidR="00ED2B0E" w:rsidRPr="00ED2B0E" w:rsidRDefault="00ED2B0E" w:rsidP="00ED2B0E">
      <w:pPr>
        <w:pStyle w:val="slcsessionname"/>
        <w:numPr>
          <w:ilvl w:val="0"/>
          <w:numId w:val="37"/>
        </w:numPr>
        <w:spacing w:line="240" w:lineRule="auto"/>
      </w:pPr>
      <w:r w:rsidRPr="00ED2B0E">
        <w:rPr>
          <w:rFonts w:cs="Arial"/>
          <w:b w:val="0"/>
          <w:color w:val="000000"/>
          <w:sz w:val="20"/>
          <w:szCs w:val="20"/>
        </w:rPr>
        <w:t>Margarita Landeros</w:t>
      </w:r>
      <w:r>
        <w:rPr>
          <w:rFonts w:cs="Arial"/>
          <w:b w:val="0"/>
          <w:color w:val="000000"/>
          <w:sz w:val="20"/>
          <w:szCs w:val="20"/>
        </w:rPr>
        <w:t xml:space="preserve">, Lead College Counselor, </w:t>
      </w:r>
      <w:r w:rsidRPr="00ED2B0E">
        <w:rPr>
          <w:rFonts w:cs="Arial"/>
          <w:b w:val="0"/>
          <w:color w:val="000000"/>
          <w:sz w:val="20"/>
          <w:szCs w:val="20"/>
        </w:rPr>
        <w:t>Camino Nuevo H</w:t>
      </w:r>
      <w:r>
        <w:rPr>
          <w:rFonts w:cs="Arial"/>
          <w:b w:val="0"/>
          <w:color w:val="000000"/>
          <w:sz w:val="20"/>
          <w:szCs w:val="20"/>
        </w:rPr>
        <w:t xml:space="preserve">igh </w:t>
      </w:r>
      <w:r w:rsidRPr="00ED2B0E">
        <w:rPr>
          <w:rFonts w:cs="Arial"/>
          <w:b w:val="0"/>
          <w:color w:val="000000"/>
          <w:sz w:val="20"/>
          <w:szCs w:val="20"/>
        </w:rPr>
        <w:t>S</w:t>
      </w:r>
      <w:r>
        <w:rPr>
          <w:rFonts w:cs="Arial"/>
          <w:b w:val="0"/>
          <w:color w:val="000000"/>
          <w:sz w:val="20"/>
          <w:szCs w:val="20"/>
        </w:rPr>
        <w:t>chool</w:t>
      </w:r>
      <w:r w:rsidRPr="00ED2B0E">
        <w:rPr>
          <w:rFonts w:cs="Arial"/>
          <w:b w:val="0"/>
          <w:color w:val="000000"/>
          <w:sz w:val="20"/>
          <w:szCs w:val="20"/>
        </w:rPr>
        <w:t xml:space="preserve"> No.</w:t>
      </w:r>
      <w:r>
        <w:rPr>
          <w:rFonts w:cs="Arial"/>
          <w:b w:val="0"/>
          <w:color w:val="000000"/>
          <w:sz w:val="20"/>
          <w:szCs w:val="20"/>
        </w:rPr>
        <w:t xml:space="preserve"> </w:t>
      </w:r>
      <w:r w:rsidRPr="00ED2B0E">
        <w:rPr>
          <w:rFonts w:cs="Arial"/>
          <w:b w:val="0"/>
          <w:color w:val="000000"/>
          <w:sz w:val="20"/>
          <w:szCs w:val="20"/>
        </w:rPr>
        <w:t>2</w:t>
      </w:r>
    </w:p>
    <w:p w:rsidR="00ED2B0E" w:rsidRPr="00ED2B0E" w:rsidRDefault="00ED2B0E" w:rsidP="00ED2B0E">
      <w:pPr>
        <w:pStyle w:val="slcsessionname"/>
        <w:numPr>
          <w:ilvl w:val="0"/>
          <w:numId w:val="37"/>
        </w:numPr>
        <w:spacing w:line="240" w:lineRule="auto"/>
      </w:pPr>
      <w:r w:rsidRPr="00ED2B0E">
        <w:rPr>
          <w:rFonts w:cs="Arial"/>
          <w:b w:val="0"/>
          <w:color w:val="000000"/>
          <w:sz w:val="20"/>
          <w:szCs w:val="20"/>
        </w:rPr>
        <w:t>Christopher Miller</w:t>
      </w:r>
      <w:r w:rsidR="00CC3931" w:rsidRPr="00CC3931">
        <w:rPr>
          <w:rFonts w:cs="Arial"/>
          <w:b w:val="0"/>
          <w:color w:val="000000"/>
          <w:sz w:val="20"/>
          <w:szCs w:val="20"/>
        </w:rPr>
        <w:t xml:space="preserve">, </w:t>
      </w:r>
      <w:r w:rsidRPr="00ED2B0E">
        <w:rPr>
          <w:rFonts w:cs="Arial"/>
          <w:b w:val="0"/>
          <w:color w:val="000000"/>
          <w:sz w:val="20"/>
          <w:szCs w:val="20"/>
        </w:rPr>
        <w:t>Assistant Principal</w:t>
      </w:r>
      <w:r w:rsidR="00CC3931" w:rsidRPr="00CC3931">
        <w:rPr>
          <w:rFonts w:cs="Arial"/>
          <w:b w:val="0"/>
          <w:color w:val="000000"/>
          <w:sz w:val="20"/>
          <w:szCs w:val="20"/>
        </w:rPr>
        <w:t xml:space="preserve">, </w:t>
      </w:r>
      <w:r w:rsidRPr="00ED2B0E">
        <w:rPr>
          <w:rFonts w:cs="Arial"/>
          <w:b w:val="0"/>
          <w:color w:val="000000"/>
          <w:sz w:val="20"/>
          <w:szCs w:val="20"/>
        </w:rPr>
        <w:t>Camino Nuevo High School No.</w:t>
      </w:r>
      <w:r>
        <w:rPr>
          <w:rFonts w:cs="Arial"/>
          <w:b w:val="0"/>
          <w:color w:val="000000"/>
          <w:sz w:val="20"/>
          <w:szCs w:val="20"/>
        </w:rPr>
        <w:t xml:space="preserve"> </w:t>
      </w:r>
      <w:r w:rsidRPr="00ED2B0E">
        <w:rPr>
          <w:rFonts w:cs="Arial"/>
          <w:b w:val="0"/>
          <w:color w:val="000000"/>
          <w:sz w:val="20"/>
          <w:szCs w:val="20"/>
        </w:rPr>
        <w:t>2</w:t>
      </w:r>
    </w:p>
    <w:p w:rsidR="00CC3931" w:rsidRDefault="00CC3931" w:rsidP="00CC3931">
      <w:pPr>
        <w:pStyle w:val="slcsessionname"/>
        <w:spacing w:line="240" w:lineRule="auto"/>
      </w:pPr>
    </w:p>
    <w:p w:rsidR="00CC3931" w:rsidRDefault="001728D5" w:rsidP="005576B9">
      <w:pPr>
        <w:pStyle w:val="slcsessionname"/>
        <w:spacing w:line="240" w:lineRule="auto"/>
      </w:pPr>
      <w:r w:rsidRPr="001728D5">
        <w:lastRenderedPageBreak/>
        <w:t>Matchmaker, Matchmaker Make Me A College Match</w:t>
      </w:r>
      <w:r>
        <w:t xml:space="preserve"> </w:t>
      </w:r>
      <w:r w:rsidR="00CC3931">
        <w:t>--------------------</w:t>
      </w:r>
      <w:r w:rsidR="00FB58BF">
        <w:t xml:space="preserve"> AC 290</w:t>
      </w:r>
    </w:p>
    <w:p w:rsidR="00C17D49" w:rsidRDefault="00C17D49" w:rsidP="00CC3931">
      <w:pPr>
        <w:pStyle w:val="slcspeakerlists"/>
        <w:numPr>
          <w:ilvl w:val="0"/>
          <w:numId w:val="0"/>
        </w:numPr>
        <w:rPr>
          <w:rFonts w:ascii="Century Gothic" w:hAnsi="Century Gothic"/>
        </w:rPr>
      </w:pPr>
      <w:r w:rsidRPr="00C17D49">
        <w:rPr>
          <w:rFonts w:ascii="Century Gothic" w:hAnsi="Century Gothic"/>
        </w:rPr>
        <w:t>We will share stra</w:t>
      </w:r>
      <w:r>
        <w:rPr>
          <w:rFonts w:ascii="Century Gothic" w:hAnsi="Century Gothic"/>
        </w:rPr>
        <w:t>tegies to help students diversif</w:t>
      </w:r>
      <w:r w:rsidRPr="00C17D49">
        <w:rPr>
          <w:rFonts w:ascii="Century Gothic" w:hAnsi="Century Gothic"/>
        </w:rPr>
        <w:t xml:space="preserve">y their college lists. We will address the benefits of different types of colleges and address college affordability as part of designing college lists. The two college reps and one counselor/professor have a wide range of experience at helping students find the right match colleges. </w:t>
      </w:r>
    </w:p>
    <w:p w:rsidR="00C17D49" w:rsidRDefault="00C17D49" w:rsidP="00C17D49">
      <w:pPr>
        <w:pStyle w:val="slcsessionname"/>
        <w:numPr>
          <w:ilvl w:val="0"/>
          <w:numId w:val="38"/>
        </w:numPr>
        <w:spacing w:line="240" w:lineRule="auto"/>
        <w:rPr>
          <w:rFonts w:cs="Arial"/>
          <w:b w:val="0"/>
          <w:color w:val="000000"/>
          <w:sz w:val="20"/>
          <w:szCs w:val="20"/>
        </w:rPr>
      </w:pPr>
      <w:r w:rsidRPr="00C17D49">
        <w:rPr>
          <w:rFonts w:cs="Arial"/>
          <w:b w:val="0"/>
          <w:color w:val="000000"/>
          <w:sz w:val="20"/>
          <w:szCs w:val="20"/>
        </w:rPr>
        <w:t>Phillip Moreno</w:t>
      </w:r>
      <w:r>
        <w:rPr>
          <w:rFonts w:cs="Arial"/>
          <w:b w:val="0"/>
          <w:color w:val="000000"/>
          <w:sz w:val="20"/>
          <w:szCs w:val="20"/>
        </w:rPr>
        <w:t>,</w:t>
      </w:r>
      <w:r w:rsidRPr="00C17D49">
        <w:t xml:space="preserve"> </w:t>
      </w:r>
      <w:r w:rsidRPr="00C17D49">
        <w:rPr>
          <w:rFonts w:cs="Arial"/>
          <w:b w:val="0"/>
          <w:color w:val="000000"/>
          <w:sz w:val="20"/>
          <w:szCs w:val="20"/>
        </w:rPr>
        <w:t>Director of West Coast Recruitment</w:t>
      </w:r>
      <w:r>
        <w:rPr>
          <w:rFonts w:cs="Arial"/>
          <w:b w:val="0"/>
          <w:color w:val="000000"/>
          <w:sz w:val="20"/>
          <w:szCs w:val="20"/>
        </w:rPr>
        <w:t>, Dickinson College</w:t>
      </w:r>
    </w:p>
    <w:p w:rsidR="00C17D49" w:rsidRDefault="00C17D49" w:rsidP="00C17D49">
      <w:pPr>
        <w:pStyle w:val="slcsessionname"/>
        <w:numPr>
          <w:ilvl w:val="0"/>
          <w:numId w:val="38"/>
        </w:numPr>
        <w:spacing w:line="240" w:lineRule="auto"/>
        <w:rPr>
          <w:rFonts w:cs="Arial"/>
          <w:b w:val="0"/>
          <w:color w:val="000000"/>
          <w:sz w:val="20"/>
          <w:szCs w:val="20"/>
        </w:rPr>
      </w:pPr>
      <w:r w:rsidRPr="00C17D49">
        <w:rPr>
          <w:rFonts w:cs="Arial"/>
          <w:b w:val="0"/>
          <w:color w:val="000000"/>
          <w:sz w:val="20"/>
          <w:szCs w:val="20"/>
        </w:rPr>
        <w:t>Libby Browne</w:t>
      </w:r>
      <w:r>
        <w:rPr>
          <w:rFonts w:cs="Arial"/>
          <w:b w:val="0"/>
          <w:color w:val="000000"/>
          <w:sz w:val="20"/>
          <w:szCs w:val="20"/>
        </w:rPr>
        <w:t xml:space="preserve">, </w:t>
      </w:r>
      <w:r w:rsidRPr="00C17D49">
        <w:rPr>
          <w:rFonts w:cs="Arial"/>
          <w:b w:val="0"/>
          <w:color w:val="000000"/>
          <w:sz w:val="20"/>
          <w:szCs w:val="20"/>
        </w:rPr>
        <w:t>Regional Associate Director of Admissions</w:t>
      </w:r>
      <w:r>
        <w:rPr>
          <w:rFonts w:cs="Arial"/>
          <w:b w:val="0"/>
          <w:color w:val="000000"/>
          <w:sz w:val="20"/>
          <w:szCs w:val="20"/>
        </w:rPr>
        <w:t xml:space="preserve">, </w:t>
      </w:r>
      <w:r w:rsidRPr="00C17D49">
        <w:rPr>
          <w:rFonts w:cs="Arial"/>
          <w:b w:val="0"/>
          <w:color w:val="000000"/>
          <w:sz w:val="20"/>
          <w:szCs w:val="20"/>
        </w:rPr>
        <w:t>University of Rochester</w:t>
      </w:r>
    </w:p>
    <w:p w:rsidR="00CC3931" w:rsidRDefault="00CC3931" w:rsidP="005576B9">
      <w:pPr>
        <w:pStyle w:val="slcsessionname"/>
        <w:spacing w:line="240" w:lineRule="auto"/>
      </w:pPr>
    </w:p>
    <w:p w:rsidR="000C0276" w:rsidRDefault="000C0276" w:rsidP="00B33536">
      <w:pPr>
        <w:widowControl w:val="0"/>
        <w:autoSpaceDE w:val="0"/>
        <w:autoSpaceDN w:val="0"/>
        <w:adjustRightInd w:val="0"/>
        <w:jc w:val="center"/>
        <w:rPr>
          <w:rFonts w:ascii="Century Gothic" w:hAnsi="Century Gothic"/>
          <w:b/>
        </w:rPr>
      </w:pPr>
    </w:p>
    <w:p w:rsidR="000C0276" w:rsidRDefault="000C0276" w:rsidP="00B33536">
      <w:pPr>
        <w:widowControl w:val="0"/>
        <w:autoSpaceDE w:val="0"/>
        <w:autoSpaceDN w:val="0"/>
        <w:adjustRightInd w:val="0"/>
        <w:jc w:val="center"/>
        <w:rPr>
          <w:rFonts w:ascii="Century Gothic" w:hAnsi="Century Gothic" w:cs="Impact"/>
          <w:b/>
          <w:sz w:val="28"/>
        </w:rPr>
      </w:pPr>
      <w:r>
        <w:rPr>
          <w:rFonts w:ascii="Century Gothic" w:hAnsi="Century Gothic" w:cs="Impact"/>
          <w:b/>
          <w:sz w:val="28"/>
        </w:rPr>
        <w:t>Brunch: 10:30am to 11:20am</w:t>
      </w:r>
    </w:p>
    <w:p w:rsidR="000C0276" w:rsidRPr="00FB58BF" w:rsidRDefault="000C0276" w:rsidP="00B33536">
      <w:pPr>
        <w:jc w:val="center"/>
        <w:rPr>
          <w:rFonts w:ascii="Century Gothic" w:hAnsi="Century Gothic" w:cs="Impact"/>
          <w:b/>
          <w:i/>
        </w:rPr>
      </w:pPr>
      <w:r w:rsidRPr="00FB58BF">
        <w:rPr>
          <w:rFonts w:ascii="Century Gothic" w:hAnsi="Century Gothic"/>
          <w:i/>
          <w:highlight w:val="yellow"/>
        </w:rPr>
        <w:t>Alumni Quad</w:t>
      </w:r>
    </w:p>
    <w:p w:rsidR="000C0276" w:rsidRDefault="000C0276" w:rsidP="00B33536">
      <w:pPr>
        <w:pStyle w:val="slcdescription"/>
        <w:spacing w:line="240" w:lineRule="auto"/>
        <w:jc w:val="center"/>
        <w:rPr>
          <w:rFonts w:cs="Impact"/>
          <w:b/>
          <w:sz w:val="28"/>
          <w:szCs w:val="28"/>
        </w:rPr>
      </w:pPr>
    </w:p>
    <w:p w:rsidR="00FC78EE" w:rsidRDefault="00FC78EE" w:rsidP="00B33536">
      <w:pPr>
        <w:pStyle w:val="slcdescription"/>
        <w:spacing w:line="240" w:lineRule="auto"/>
        <w:jc w:val="center"/>
        <w:rPr>
          <w:rFonts w:cs="Impact"/>
          <w:b/>
          <w:sz w:val="28"/>
          <w:szCs w:val="28"/>
        </w:rPr>
      </w:pPr>
    </w:p>
    <w:p w:rsidR="000C0276" w:rsidRDefault="000C0276" w:rsidP="00B33536">
      <w:pPr>
        <w:pStyle w:val="slcdescription"/>
        <w:spacing w:line="240" w:lineRule="auto"/>
        <w:ind w:right="0"/>
        <w:jc w:val="center"/>
        <w:rPr>
          <w:rFonts w:cs="Impact"/>
          <w:b/>
          <w:sz w:val="28"/>
          <w:szCs w:val="28"/>
        </w:rPr>
      </w:pPr>
      <w:r>
        <w:rPr>
          <w:rFonts w:cs="Impact"/>
          <w:b/>
          <w:sz w:val="28"/>
          <w:szCs w:val="28"/>
        </w:rPr>
        <w:t>College Fair &amp; Connecting: 11:30am to 11:50am</w:t>
      </w:r>
    </w:p>
    <w:p w:rsidR="000C0276" w:rsidRPr="00FB58BF" w:rsidRDefault="000C0276" w:rsidP="00B33536">
      <w:pPr>
        <w:jc w:val="center"/>
        <w:rPr>
          <w:rFonts w:ascii="Century Gothic" w:hAnsi="Century Gothic"/>
          <w:i/>
        </w:rPr>
      </w:pPr>
      <w:r w:rsidRPr="00FB58BF">
        <w:rPr>
          <w:rFonts w:ascii="Century Gothic" w:hAnsi="Century Gothic"/>
          <w:i/>
          <w:highlight w:val="yellow"/>
        </w:rPr>
        <w:t>Alumni Quad</w:t>
      </w:r>
    </w:p>
    <w:p w:rsidR="000C0276" w:rsidRDefault="000C0276" w:rsidP="00B33536">
      <w:pPr>
        <w:widowControl w:val="0"/>
        <w:autoSpaceDE w:val="0"/>
        <w:autoSpaceDN w:val="0"/>
        <w:adjustRightInd w:val="0"/>
        <w:jc w:val="center"/>
        <w:rPr>
          <w:rFonts w:ascii="Century Gothic" w:hAnsi="Century Gothic"/>
          <w:b/>
        </w:rPr>
      </w:pPr>
    </w:p>
    <w:p w:rsidR="00FB58BF" w:rsidRDefault="00FB58BF" w:rsidP="00B33536">
      <w:pPr>
        <w:widowControl w:val="0"/>
        <w:autoSpaceDE w:val="0"/>
        <w:autoSpaceDN w:val="0"/>
        <w:adjustRightInd w:val="0"/>
        <w:jc w:val="center"/>
        <w:rPr>
          <w:rFonts w:ascii="Century Gothic" w:hAnsi="Century Gothic"/>
          <w:b/>
        </w:rPr>
      </w:pPr>
    </w:p>
    <w:p w:rsidR="00C17D49" w:rsidRDefault="00C17D49" w:rsidP="00B33536">
      <w:pPr>
        <w:widowControl w:val="0"/>
        <w:autoSpaceDE w:val="0"/>
        <w:autoSpaceDN w:val="0"/>
        <w:adjustRightInd w:val="0"/>
        <w:jc w:val="center"/>
        <w:rPr>
          <w:rFonts w:ascii="Century Gothic" w:hAnsi="Century Gothic" w:cs="Impact"/>
          <w:b/>
          <w:sz w:val="28"/>
        </w:rPr>
      </w:pPr>
      <w:r>
        <w:rPr>
          <w:rFonts w:ascii="Century Gothic" w:hAnsi="Century Gothic" w:cs="Impact"/>
          <w:b/>
          <w:sz w:val="28"/>
        </w:rPr>
        <w:t>Session 2: 12:00pm to 12:50pm</w:t>
      </w:r>
    </w:p>
    <w:p w:rsidR="00C17D49" w:rsidRDefault="00C17D49" w:rsidP="00C17D49">
      <w:pPr>
        <w:widowControl w:val="0"/>
        <w:autoSpaceDE w:val="0"/>
        <w:autoSpaceDN w:val="0"/>
        <w:adjustRightInd w:val="0"/>
        <w:ind w:right="1200"/>
        <w:jc w:val="center"/>
        <w:rPr>
          <w:rFonts w:ascii="Century Gothic" w:hAnsi="Century Gothic" w:cs="Impact"/>
          <w:b/>
          <w:sz w:val="28"/>
        </w:rPr>
      </w:pPr>
    </w:p>
    <w:p w:rsidR="00C17D49" w:rsidRPr="00B41134" w:rsidRDefault="00C17D49" w:rsidP="00C17D49">
      <w:pPr>
        <w:rPr>
          <w:rFonts w:ascii="Century Gothic" w:hAnsi="Century Gothic"/>
          <w:b/>
          <w:bCs/>
        </w:rPr>
      </w:pPr>
      <w:r w:rsidRPr="00B41134">
        <w:rPr>
          <w:rFonts w:ascii="Century Gothic" w:hAnsi="Century Gothic"/>
          <w:b/>
          <w:bCs/>
        </w:rPr>
        <w:t>Talking WUE: We Understand &amp; Explain</w:t>
      </w:r>
      <w:r>
        <w:rPr>
          <w:rFonts w:ascii="Century Gothic" w:hAnsi="Century Gothic"/>
          <w:b/>
          <w:bCs/>
        </w:rPr>
        <w:t xml:space="preserve"> </w:t>
      </w:r>
      <w:r>
        <w:rPr>
          <w:rFonts w:ascii="Century Gothic" w:hAnsi="Century Gothic"/>
          <w:b/>
        </w:rPr>
        <w:t>---</w:t>
      </w:r>
      <w:r w:rsidR="00FB58BF">
        <w:rPr>
          <w:rFonts w:ascii="Century Gothic" w:hAnsi="Century Gothic"/>
          <w:b/>
        </w:rPr>
        <w:t>----------------------------------</w:t>
      </w:r>
      <w:r>
        <w:rPr>
          <w:rFonts w:ascii="Century Gothic" w:hAnsi="Century Gothic"/>
          <w:b/>
        </w:rPr>
        <w:t>-</w:t>
      </w:r>
      <w:r w:rsidR="00FB58BF">
        <w:rPr>
          <w:rFonts w:ascii="Century Gothic" w:hAnsi="Century Gothic"/>
          <w:b/>
        </w:rPr>
        <w:t xml:space="preserve"> BPC 188</w:t>
      </w:r>
    </w:p>
    <w:p w:rsidR="00C17D49" w:rsidRDefault="00C17D49" w:rsidP="00C17D49">
      <w:pPr>
        <w:pStyle w:val="slcsessionname"/>
        <w:spacing w:line="240" w:lineRule="auto"/>
        <w:rPr>
          <w:b w:val="0"/>
          <w:iCs/>
          <w:sz w:val="22"/>
          <w:szCs w:val="22"/>
        </w:rPr>
      </w:pPr>
      <w:r w:rsidRPr="00C17D49">
        <w:rPr>
          <w:b w:val="0"/>
          <w:iCs/>
          <w:sz w:val="22"/>
          <w:szCs w:val="22"/>
        </w:rPr>
        <w:t>WUE (pronounced “woo-wee”) is the Western Undergraduate Exchange, a regional tuition-reciprocity agreement that enables students from US Western states to enroll at participating two- and four-year public institutions at reduced tuition. The WUE program</w:t>
      </w:r>
      <w:r>
        <w:rPr>
          <w:b w:val="0"/>
          <w:iCs/>
          <w:sz w:val="22"/>
          <w:szCs w:val="22"/>
        </w:rPr>
        <w:t>,</w:t>
      </w:r>
      <w:r w:rsidRPr="00C17D49">
        <w:rPr>
          <w:b w:val="0"/>
          <w:iCs/>
          <w:sz w:val="22"/>
          <w:szCs w:val="22"/>
        </w:rPr>
        <w:t xml:space="preserve"> offered at 150+ institutions</w:t>
      </w:r>
      <w:r>
        <w:rPr>
          <w:b w:val="0"/>
          <w:iCs/>
          <w:sz w:val="22"/>
          <w:szCs w:val="22"/>
        </w:rPr>
        <w:t>,</w:t>
      </w:r>
      <w:r w:rsidRPr="00C17D49">
        <w:rPr>
          <w:b w:val="0"/>
          <w:iCs/>
          <w:sz w:val="22"/>
          <w:szCs w:val="22"/>
        </w:rPr>
        <w:t xml:space="preserve"> has some similarities among all and many variations causing confusion and misunderstandings. Panelists from WUE institutions will explain the commonalities and address the nuances. Counselors will be equipped to assist students look at out-of-state schools that offer WUE and ultimately reduced tuition!! The panel has more than 60 years’ experience in college admissions. All panelists are staff with WUE institutions and represent all 5</w:t>
      </w:r>
      <w:r>
        <w:rPr>
          <w:b w:val="0"/>
          <w:iCs/>
          <w:sz w:val="22"/>
          <w:szCs w:val="22"/>
        </w:rPr>
        <w:t xml:space="preserve"> </w:t>
      </w:r>
      <w:r w:rsidRPr="00C17D49">
        <w:rPr>
          <w:b w:val="0"/>
          <w:iCs/>
          <w:sz w:val="22"/>
          <w:szCs w:val="22"/>
        </w:rPr>
        <w:t xml:space="preserve">states. </w:t>
      </w:r>
    </w:p>
    <w:p w:rsidR="00C17D49" w:rsidRPr="00C17D49" w:rsidRDefault="00C17D49" w:rsidP="00C17D49">
      <w:pPr>
        <w:pStyle w:val="ListParagraph"/>
        <w:numPr>
          <w:ilvl w:val="0"/>
          <w:numId w:val="32"/>
        </w:numPr>
      </w:pPr>
      <w:r w:rsidRPr="00C17D49">
        <w:rPr>
          <w:rFonts w:ascii="Century Gothic" w:hAnsi="Century Gothic"/>
          <w:sz w:val="20"/>
          <w:szCs w:val="20"/>
        </w:rPr>
        <w:t>Gary K. Bednorz, Student Recruitment Specialist, University of New Mexic</w:t>
      </w:r>
      <w:r>
        <w:rPr>
          <w:rFonts w:ascii="Century Gothic" w:hAnsi="Century Gothic"/>
          <w:sz w:val="20"/>
          <w:szCs w:val="20"/>
        </w:rPr>
        <w:t>o</w:t>
      </w:r>
    </w:p>
    <w:p w:rsidR="00C17D49" w:rsidRPr="00C17D49" w:rsidRDefault="00C17D49" w:rsidP="00C17D49">
      <w:pPr>
        <w:pStyle w:val="ListParagraph"/>
        <w:numPr>
          <w:ilvl w:val="0"/>
          <w:numId w:val="32"/>
        </w:numPr>
      </w:pPr>
      <w:r w:rsidRPr="00C17D49">
        <w:rPr>
          <w:rFonts w:ascii="Century Gothic" w:hAnsi="Century Gothic"/>
          <w:sz w:val="20"/>
          <w:szCs w:val="20"/>
        </w:rPr>
        <w:t>Noelle Clark</w:t>
      </w:r>
      <w:r>
        <w:rPr>
          <w:rFonts w:ascii="Century Gothic" w:hAnsi="Century Gothic"/>
          <w:sz w:val="20"/>
          <w:szCs w:val="20"/>
        </w:rPr>
        <w:t xml:space="preserve">, </w:t>
      </w:r>
      <w:r w:rsidRPr="00C17D49">
        <w:rPr>
          <w:rFonts w:ascii="Century Gothic" w:hAnsi="Century Gothic"/>
          <w:sz w:val="20"/>
          <w:szCs w:val="20"/>
        </w:rPr>
        <w:t>Admissions Counselor</w:t>
      </w:r>
      <w:r>
        <w:rPr>
          <w:rFonts w:ascii="Century Gothic" w:hAnsi="Century Gothic"/>
          <w:sz w:val="20"/>
          <w:szCs w:val="20"/>
        </w:rPr>
        <w:t xml:space="preserve">, </w:t>
      </w:r>
      <w:r w:rsidRPr="00C17D49">
        <w:rPr>
          <w:rFonts w:ascii="Century Gothic" w:hAnsi="Century Gothic"/>
          <w:sz w:val="20"/>
          <w:szCs w:val="20"/>
        </w:rPr>
        <w:t xml:space="preserve">Colorado State University </w:t>
      </w:r>
      <w:r>
        <w:rPr>
          <w:rFonts w:ascii="Century Gothic" w:hAnsi="Century Gothic"/>
          <w:sz w:val="20"/>
          <w:szCs w:val="20"/>
        </w:rPr>
        <w:t>–</w:t>
      </w:r>
      <w:r w:rsidRPr="00C17D49">
        <w:rPr>
          <w:rFonts w:ascii="Century Gothic" w:hAnsi="Century Gothic"/>
          <w:sz w:val="20"/>
          <w:szCs w:val="20"/>
        </w:rPr>
        <w:t xml:space="preserve"> Pueblo</w:t>
      </w:r>
    </w:p>
    <w:p w:rsidR="00C17D49" w:rsidRPr="00C17D49" w:rsidRDefault="00C17D49" w:rsidP="00C17D49">
      <w:pPr>
        <w:pStyle w:val="ListParagraph"/>
        <w:numPr>
          <w:ilvl w:val="0"/>
          <w:numId w:val="32"/>
        </w:numPr>
      </w:pPr>
      <w:r w:rsidRPr="00C17D49">
        <w:rPr>
          <w:rFonts w:ascii="Century Gothic" w:hAnsi="Century Gothic"/>
          <w:sz w:val="20"/>
          <w:szCs w:val="20"/>
        </w:rPr>
        <w:t xml:space="preserve">Kat </w:t>
      </w:r>
      <w:proofErr w:type="spellStart"/>
      <w:r w:rsidRPr="00C17D49">
        <w:rPr>
          <w:rFonts w:ascii="Century Gothic" w:hAnsi="Century Gothic"/>
          <w:sz w:val="20"/>
          <w:szCs w:val="20"/>
        </w:rPr>
        <w:t>Everard</w:t>
      </w:r>
      <w:proofErr w:type="spellEnd"/>
      <w:r>
        <w:rPr>
          <w:rFonts w:ascii="Century Gothic" w:hAnsi="Century Gothic"/>
          <w:sz w:val="20"/>
          <w:szCs w:val="20"/>
        </w:rPr>
        <w:t xml:space="preserve">, </w:t>
      </w:r>
      <w:r w:rsidRPr="00C17D49">
        <w:rPr>
          <w:rFonts w:ascii="Century Gothic" w:hAnsi="Century Gothic"/>
          <w:sz w:val="20"/>
          <w:szCs w:val="20"/>
        </w:rPr>
        <w:t>Regional Enrollment Counselor</w:t>
      </w:r>
      <w:r>
        <w:rPr>
          <w:rFonts w:ascii="Century Gothic" w:hAnsi="Century Gothic"/>
          <w:sz w:val="20"/>
          <w:szCs w:val="20"/>
        </w:rPr>
        <w:t xml:space="preserve">, </w:t>
      </w:r>
      <w:r w:rsidRPr="00C17D49">
        <w:rPr>
          <w:rFonts w:ascii="Century Gothic" w:hAnsi="Century Gothic"/>
          <w:sz w:val="20"/>
          <w:szCs w:val="20"/>
        </w:rPr>
        <w:t>Boise State University</w:t>
      </w:r>
    </w:p>
    <w:p w:rsidR="00C17D49" w:rsidRPr="00C17D49" w:rsidRDefault="00C17D49" w:rsidP="00C17D49">
      <w:pPr>
        <w:pStyle w:val="ListParagraph"/>
        <w:numPr>
          <w:ilvl w:val="0"/>
          <w:numId w:val="32"/>
        </w:numPr>
      </w:pPr>
      <w:r w:rsidRPr="00C17D49">
        <w:rPr>
          <w:rFonts w:ascii="Century Gothic" w:hAnsi="Century Gothic"/>
          <w:sz w:val="20"/>
          <w:szCs w:val="20"/>
        </w:rPr>
        <w:t>Eva Hester</w:t>
      </w:r>
      <w:r>
        <w:rPr>
          <w:rFonts w:ascii="Century Gothic" w:hAnsi="Century Gothic"/>
          <w:sz w:val="20"/>
          <w:szCs w:val="20"/>
        </w:rPr>
        <w:t xml:space="preserve">, </w:t>
      </w:r>
      <w:r w:rsidRPr="00C17D49">
        <w:rPr>
          <w:rFonts w:ascii="Century Gothic" w:hAnsi="Century Gothic"/>
          <w:sz w:val="20"/>
          <w:szCs w:val="20"/>
        </w:rPr>
        <w:t>Assistant Director, Admissions</w:t>
      </w:r>
      <w:r>
        <w:rPr>
          <w:rFonts w:ascii="Century Gothic" w:hAnsi="Century Gothic"/>
          <w:sz w:val="20"/>
          <w:szCs w:val="20"/>
        </w:rPr>
        <w:t xml:space="preserve">, </w:t>
      </w:r>
      <w:r w:rsidRPr="00C17D49">
        <w:rPr>
          <w:rFonts w:ascii="Century Gothic" w:hAnsi="Century Gothic"/>
          <w:sz w:val="20"/>
          <w:szCs w:val="20"/>
        </w:rPr>
        <w:t>University of New Mexico</w:t>
      </w:r>
    </w:p>
    <w:p w:rsidR="00C17D49" w:rsidRPr="00C17D49" w:rsidRDefault="00C17D49" w:rsidP="00C17D49">
      <w:pPr>
        <w:pStyle w:val="ListParagraph"/>
        <w:numPr>
          <w:ilvl w:val="0"/>
          <w:numId w:val="32"/>
        </w:numPr>
      </w:pPr>
      <w:r w:rsidRPr="00C17D49">
        <w:rPr>
          <w:rFonts w:ascii="Century Gothic" w:hAnsi="Century Gothic"/>
          <w:sz w:val="20"/>
          <w:szCs w:val="20"/>
        </w:rPr>
        <w:t>Dennis Yan</w:t>
      </w:r>
      <w:r>
        <w:rPr>
          <w:rFonts w:ascii="Century Gothic" w:hAnsi="Century Gothic"/>
          <w:sz w:val="20"/>
          <w:szCs w:val="20"/>
        </w:rPr>
        <w:t xml:space="preserve">, </w:t>
      </w:r>
      <w:r w:rsidRPr="00C17D49">
        <w:rPr>
          <w:rFonts w:ascii="Century Gothic" w:hAnsi="Century Gothic"/>
          <w:sz w:val="20"/>
          <w:szCs w:val="20"/>
        </w:rPr>
        <w:t>Admissions Officer</w:t>
      </w:r>
      <w:r>
        <w:rPr>
          <w:rFonts w:ascii="Century Gothic" w:hAnsi="Century Gothic"/>
          <w:sz w:val="20"/>
          <w:szCs w:val="20"/>
        </w:rPr>
        <w:t xml:space="preserve">, </w:t>
      </w:r>
      <w:r w:rsidRPr="00C17D49">
        <w:rPr>
          <w:rFonts w:ascii="Century Gothic" w:hAnsi="Century Gothic"/>
          <w:sz w:val="20"/>
          <w:szCs w:val="20"/>
        </w:rPr>
        <w:t>Northern Arizona University</w:t>
      </w:r>
    </w:p>
    <w:p w:rsidR="00C17D49" w:rsidRDefault="00C17D49" w:rsidP="00C17D49">
      <w:pPr>
        <w:pStyle w:val="slcsessionname"/>
        <w:spacing w:line="240" w:lineRule="auto"/>
      </w:pPr>
    </w:p>
    <w:p w:rsidR="00FB58BF" w:rsidRDefault="00C17D49" w:rsidP="00C17D49">
      <w:pPr>
        <w:widowControl w:val="0"/>
        <w:autoSpaceDE w:val="0"/>
        <w:autoSpaceDN w:val="0"/>
        <w:adjustRightInd w:val="0"/>
        <w:rPr>
          <w:rFonts w:ascii="Century Gothic" w:hAnsi="Century Gothic"/>
          <w:b/>
        </w:rPr>
      </w:pPr>
      <w:r w:rsidRPr="00B41134">
        <w:rPr>
          <w:rFonts w:ascii="Century Gothic" w:hAnsi="Century Gothic"/>
          <w:b/>
        </w:rPr>
        <w:t xml:space="preserve">Gender Equity &amp; Beyond: Supporting LGBTQIA Students in the </w:t>
      </w:r>
    </w:p>
    <w:p w:rsidR="00FB58BF" w:rsidRDefault="00C17D49" w:rsidP="00C17D49">
      <w:pPr>
        <w:widowControl w:val="0"/>
        <w:autoSpaceDE w:val="0"/>
        <w:autoSpaceDN w:val="0"/>
        <w:adjustRightInd w:val="0"/>
        <w:rPr>
          <w:rFonts w:ascii="Century Gothic" w:hAnsi="Century Gothic"/>
          <w:b/>
        </w:rPr>
      </w:pPr>
      <w:r w:rsidRPr="00B41134">
        <w:rPr>
          <w:rFonts w:ascii="Century Gothic" w:hAnsi="Century Gothic"/>
          <w:b/>
        </w:rPr>
        <w:t>College Search Process</w:t>
      </w:r>
      <w:r>
        <w:rPr>
          <w:rFonts w:ascii="Century Gothic" w:hAnsi="Century Gothic"/>
          <w:b/>
        </w:rPr>
        <w:t xml:space="preserve"> </w:t>
      </w:r>
      <w:r w:rsidRPr="007D02E1">
        <w:rPr>
          <w:rFonts w:ascii="Century Gothic" w:hAnsi="Century Gothic"/>
          <w:b/>
        </w:rPr>
        <w:t>------------------------------</w:t>
      </w:r>
      <w:r w:rsidR="00FB58BF">
        <w:rPr>
          <w:rFonts w:ascii="Century Gothic" w:hAnsi="Century Gothic"/>
          <w:b/>
        </w:rPr>
        <w:t>---------------</w:t>
      </w:r>
      <w:r w:rsidRPr="007D02E1">
        <w:rPr>
          <w:rFonts w:ascii="Century Gothic" w:hAnsi="Century Gothic"/>
          <w:b/>
        </w:rPr>
        <w:t>----------</w:t>
      </w:r>
      <w:r w:rsidR="00FB58BF">
        <w:rPr>
          <w:rFonts w:ascii="Century Gothic" w:hAnsi="Century Gothic"/>
          <w:b/>
        </w:rPr>
        <w:t xml:space="preserve"> BPC 189</w:t>
      </w:r>
    </w:p>
    <w:p w:rsidR="00962D52" w:rsidRDefault="00962D52" w:rsidP="00C17D49">
      <w:pPr>
        <w:widowControl w:val="0"/>
        <w:autoSpaceDE w:val="0"/>
        <w:autoSpaceDN w:val="0"/>
        <w:adjustRightInd w:val="0"/>
        <w:rPr>
          <w:rFonts w:ascii="Century Gothic" w:hAnsi="Century Gothic"/>
          <w:sz w:val="22"/>
          <w:szCs w:val="22"/>
        </w:rPr>
      </w:pPr>
      <w:r w:rsidRPr="00962D52">
        <w:rPr>
          <w:rFonts w:ascii="Century Gothic" w:hAnsi="Century Gothic"/>
          <w:sz w:val="22"/>
          <w:szCs w:val="22"/>
        </w:rPr>
        <w:t>This session is designed to provide high schools with resources to effectively mentor LGBTQIA, especially gender-queer and trans, students through their college search processes.</w:t>
      </w:r>
    </w:p>
    <w:p w:rsidR="00962D52" w:rsidRDefault="00962D52" w:rsidP="00962D52">
      <w:pPr>
        <w:widowControl w:val="0"/>
        <w:numPr>
          <w:ilvl w:val="0"/>
          <w:numId w:val="34"/>
        </w:numPr>
        <w:autoSpaceDE w:val="0"/>
        <w:autoSpaceDN w:val="0"/>
        <w:adjustRightInd w:val="0"/>
        <w:spacing w:line="280" w:lineRule="atLeast"/>
        <w:contextualSpacing/>
        <w:rPr>
          <w:rFonts w:ascii="Century Gothic" w:hAnsi="Century Gothic" w:cs="Futura Lt BT"/>
          <w:color w:val="000000"/>
          <w:sz w:val="20"/>
          <w:szCs w:val="20"/>
        </w:rPr>
      </w:pPr>
      <w:proofErr w:type="spellStart"/>
      <w:r w:rsidRPr="00962D52">
        <w:rPr>
          <w:rFonts w:ascii="Century Gothic" w:hAnsi="Century Gothic" w:cs="Futura Lt BT"/>
          <w:color w:val="000000"/>
          <w:sz w:val="20"/>
          <w:szCs w:val="20"/>
        </w:rPr>
        <w:t>Cris</w:t>
      </w:r>
      <w:proofErr w:type="spellEnd"/>
      <w:r w:rsidRPr="00962D52">
        <w:rPr>
          <w:rFonts w:ascii="Century Gothic" w:hAnsi="Century Gothic" w:cs="Futura Lt BT"/>
          <w:color w:val="000000"/>
          <w:sz w:val="20"/>
          <w:szCs w:val="20"/>
        </w:rPr>
        <w:t xml:space="preserve"> </w:t>
      </w:r>
      <w:proofErr w:type="spellStart"/>
      <w:r w:rsidRPr="00962D52">
        <w:rPr>
          <w:rFonts w:ascii="Century Gothic" w:hAnsi="Century Gothic" w:cs="Futura Lt BT"/>
          <w:color w:val="000000"/>
          <w:sz w:val="20"/>
          <w:szCs w:val="20"/>
        </w:rPr>
        <w:t>Cambianica</w:t>
      </w:r>
      <w:proofErr w:type="spellEnd"/>
      <w:r>
        <w:rPr>
          <w:rFonts w:ascii="Century Gothic" w:hAnsi="Century Gothic" w:cs="Futura Lt BT"/>
          <w:color w:val="000000"/>
          <w:sz w:val="20"/>
          <w:szCs w:val="20"/>
        </w:rPr>
        <w:t xml:space="preserve">, </w:t>
      </w:r>
      <w:r w:rsidRPr="00962D52">
        <w:rPr>
          <w:rFonts w:ascii="Century Gothic" w:hAnsi="Century Gothic" w:cs="Futura Lt BT"/>
          <w:color w:val="000000"/>
          <w:sz w:val="20"/>
          <w:szCs w:val="20"/>
        </w:rPr>
        <w:t>Admission Counselor</w:t>
      </w:r>
      <w:r>
        <w:rPr>
          <w:rFonts w:ascii="Century Gothic" w:hAnsi="Century Gothic" w:cs="Futura Lt BT"/>
          <w:color w:val="000000"/>
          <w:sz w:val="20"/>
          <w:szCs w:val="20"/>
        </w:rPr>
        <w:t xml:space="preserve">, </w:t>
      </w:r>
      <w:r w:rsidRPr="00962D52">
        <w:rPr>
          <w:rFonts w:ascii="Century Gothic" w:hAnsi="Century Gothic" w:cs="Futura Lt BT"/>
          <w:color w:val="000000"/>
          <w:sz w:val="20"/>
          <w:szCs w:val="20"/>
        </w:rPr>
        <w:t>Occidental College</w:t>
      </w:r>
    </w:p>
    <w:p w:rsidR="00962D52" w:rsidRDefault="00962D52" w:rsidP="00962D52">
      <w:pPr>
        <w:widowControl w:val="0"/>
        <w:numPr>
          <w:ilvl w:val="0"/>
          <w:numId w:val="34"/>
        </w:numPr>
        <w:autoSpaceDE w:val="0"/>
        <w:autoSpaceDN w:val="0"/>
        <w:adjustRightInd w:val="0"/>
        <w:spacing w:line="280" w:lineRule="atLeast"/>
        <w:contextualSpacing/>
        <w:rPr>
          <w:rFonts w:ascii="Century Gothic" w:hAnsi="Century Gothic" w:cs="Futura Lt BT"/>
          <w:color w:val="000000"/>
          <w:sz w:val="20"/>
          <w:szCs w:val="20"/>
        </w:rPr>
      </w:pPr>
      <w:r w:rsidRPr="00962D52">
        <w:rPr>
          <w:rFonts w:ascii="Century Gothic" w:hAnsi="Century Gothic" w:cs="Futura Lt BT"/>
          <w:color w:val="000000"/>
          <w:sz w:val="20"/>
          <w:szCs w:val="20"/>
        </w:rPr>
        <w:t>Michelle Naito Lo</w:t>
      </w:r>
      <w:r>
        <w:rPr>
          <w:rFonts w:ascii="Century Gothic" w:hAnsi="Century Gothic" w:cs="Futura Lt BT"/>
          <w:color w:val="000000"/>
          <w:sz w:val="20"/>
          <w:szCs w:val="20"/>
        </w:rPr>
        <w:t xml:space="preserve">, </w:t>
      </w:r>
      <w:r w:rsidRPr="00962D52">
        <w:rPr>
          <w:rFonts w:ascii="Century Gothic" w:hAnsi="Century Gothic" w:cs="Futura Lt BT"/>
          <w:color w:val="000000"/>
          <w:sz w:val="20"/>
          <w:szCs w:val="20"/>
        </w:rPr>
        <w:t>Ass</w:t>
      </w:r>
      <w:r>
        <w:rPr>
          <w:rFonts w:ascii="Century Gothic" w:hAnsi="Century Gothic" w:cs="Futura Lt BT"/>
          <w:color w:val="000000"/>
          <w:sz w:val="20"/>
          <w:szCs w:val="20"/>
        </w:rPr>
        <w:t>is</w:t>
      </w:r>
      <w:r w:rsidRPr="00962D52">
        <w:rPr>
          <w:rFonts w:ascii="Century Gothic" w:hAnsi="Century Gothic" w:cs="Futura Lt BT"/>
          <w:color w:val="000000"/>
          <w:sz w:val="20"/>
          <w:szCs w:val="20"/>
        </w:rPr>
        <w:t>t</w:t>
      </w:r>
      <w:r>
        <w:rPr>
          <w:rFonts w:ascii="Century Gothic" w:hAnsi="Century Gothic" w:cs="Futura Lt BT"/>
          <w:color w:val="000000"/>
          <w:sz w:val="20"/>
          <w:szCs w:val="20"/>
        </w:rPr>
        <w:t>ant</w:t>
      </w:r>
      <w:r w:rsidRPr="00962D52">
        <w:rPr>
          <w:rFonts w:ascii="Century Gothic" w:hAnsi="Century Gothic" w:cs="Futura Lt BT"/>
          <w:color w:val="000000"/>
          <w:sz w:val="20"/>
          <w:szCs w:val="20"/>
        </w:rPr>
        <w:t xml:space="preserve"> Dean of Admission</w:t>
      </w:r>
      <w:r>
        <w:rPr>
          <w:rFonts w:ascii="Century Gothic" w:hAnsi="Century Gothic" w:cs="Futura Lt BT"/>
          <w:color w:val="000000"/>
          <w:sz w:val="20"/>
          <w:szCs w:val="20"/>
        </w:rPr>
        <w:t xml:space="preserve">, </w:t>
      </w:r>
      <w:r w:rsidRPr="00962D52">
        <w:rPr>
          <w:rFonts w:ascii="Century Gothic" w:hAnsi="Century Gothic" w:cs="Futura Lt BT"/>
          <w:color w:val="000000"/>
          <w:sz w:val="20"/>
          <w:szCs w:val="20"/>
        </w:rPr>
        <w:t>Occidental College</w:t>
      </w:r>
      <w:r w:rsidRPr="00962D52">
        <w:rPr>
          <w:rFonts w:ascii="Century Gothic" w:hAnsi="Century Gothic" w:cs="Futura Lt BT"/>
          <w:color w:val="000000"/>
          <w:sz w:val="20"/>
          <w:szCs w:val="20"/>
        </w:rPr>
        <w:tab/>
      </w:r>
    </w:p>
    <w:p w:rsidR="00C17D49" w:rsidRDefault="00C17D49" w:rsidP="00C17D49">
      <w:pPr>
        <w:pStyle w:val="slcsessionname"/>
      </w:pPr>
    </w:p>
    <w:p w:rsidR="00FB58BF" w:rsidRDefault="00FB58BF" w:rsidP="00C17D49">
      <w:pPr>
        <w:pStyle w:val="slcsessionname"/>
        <w:spacing w:line="240" w:lineRule="auto"/>
      </w:pPr>
    </w:p>
    <w:p w:rsidR="00FB58BF" w:rsidRDefault="00FB58BF" w:rsidP="00C17D49">
      <w:pPr>
        <w:pStyle w:val="slcsessionname"/>
        <w:spacing w:line="240" w:lineRule="auto"/>
      </w:pPr>
    </w:p>
    <w:p w:rsidR="00C17D49" w:rsidRDefault="00C17D49" w:rsidP="00C17D49">
      <w:pPr>
        <w:pStyle w:val="slcsessionname"/>
        <w:spacing w:line="240" w:lineRule="auto"/>
      </w:pPr>
      <w:r w:rsidRPr="00B41134">
        <w:lastRenderedPageBreak/>
        <w:t>The Struggle is Real: Counseling the Emotionally Fragile Student</w:t>
      </w:r>
      <w:r>
        <w:t xml:space="preserve"> </w:t>
      </w:r>
      <w:r w:rsidRPr="00D22493">
        <w:t>----------</w:t>
      </w:r>
      <w:r w:rsidR="00FB58BF">
        <w:t xml:space="preserve"> BPC 190</w:t>
      </w:r>
    </w:p>
    <w:p w:rsidR="00B378BE" w:rsidRDefault="00B378BE" w:rsidP="00C17D49">
      <w:pPr>
        <w:pStyle w:val="slcsessionname"/>
        <w:spacing w:line="240" w:lineRule="auto"/>
        <w:rPr>
          <w:b w:val="0"/>
          <w:sz w:val="22"/>
          <w:szCs w:val="22"/>
        </w:rPr>
      </w:pPr>
      <w:r w:rsidRPr="00B378BE">
        <w:rPr>
          <w:b w:val="0"/>
          <w:sz w:val="22"/>
          <w:szCs w:val="22"/>
        </w:rPr>
        <w:t>This session aimed at high school counselors and IECs will discuss methods on counseling students who are prone to stress, have exhibited signs of anxiety, depression, or other mental health issues. We’ll talk strategies on connecting with students, communicating with parents, and minimizing stress for them through the counseling process.</w:t>
      </w:r>
    </w:p>
    <w:p w:rsidR="00B378BE" w:rsidRDefault="00B378BE" w:rsidP="00B378BE">
      <w:pPr>
        <w:pStyle w:val="slcspeakerlists"/>
        <w:rPr>
          <w:rFonts w:ascii="Century Gothic" w:hAnsi="Century Gothic"/>
          <w:sz w:val="20"/>
          <w:szCs w:val="20"/>
        </w:rPr>
      </w:pPr>
      <w:r w:rsidRPr="00B378BE">
        <w:rPr>
          <w:rFonts w:ascii="Century Gothic" w:hAnsi="Century Gothic"/>
          <w:sz w:val="20"/>
          <w:szCs w:val="20"/>
        </w:rPr>
        <w:t>Noor Haddad</w:t>
      </w:r>
      <w:r>
        <w:rPr>
          <w:rFonts w:ascii="Century Gothic" w:hAnsi="Century Gothic"/>
          <w:sz w:val="20"/>
          <w:szCs w:val="20"/>
        </w:rPr>
        <w:t xml:space="preserve">, </w:t>
      </w:r>
      <w:r w:rsidRPr="00B378BE">
        <w:rPr>
          <w:rFonts w:ascii="Century Gothic" w:hAnsi="Century Gothic"/>
          <w:sz w:val="20"/>
          <w:szCs w:val="20"/>
        </w:rPr>
        <w:t>College Counselor</w:t>
      </w:r>
      <w:r>
        <w:rPr>
          <w:rFonts w:ascii="Century Gothic" w:hAnsi="Century Gothic"/>
          <w:sz w:val="20"/>
          <w:szCs w:val="20"/>
        </w:rPr>
        <w:t xml:space="preserve">, </w:t>
      </w:r>
      <w:proofErr w:type="spellStart"/>
      <w:r w:rsidRPr="00B378BE">
        <w:rPr>
          <w:rFonts w:ascii="Century Gothic" w:hAnsi="Century Gothic"/>
          <w:sz w:val="20"/>
          <w:szCs w:val="20"/>
        </w:rPr>
        <w:t>Collegewise</w:t>
      </w:r>
      <w:proofErr w:type="spellEnd"/>
    </w:p>
    <w:p w:rsidR="00B378BE" w:rsidRDefault="00B378BE" w:rsidP="00B378BE">
      <w:pPr>
        <w:pStyle w:val="slcspeakerlists"/>
        <w:rPr>
          <w:rFonts w:ascii="Century Gothic" w:hAnsi="Century Gothic"/>
          <w:sz w:val="20"/>
          <w:szCs w:val="20"/>
        </w:rPr>
      </w:pPr>
      <w:r w:rsidRPr="00B378BE">
        <w:rPr>
          <w:rFonts w:ascii="Century Gothic" w:hAnsi="Century Gothic"/>
          <w:sz w:val="20"/>
          <w:szCs w:val="20"/>
        </w:rPr>
        <w:t xml:space="preserve">Eli </w:t>
      </w:r>
      <w:proofErr w:type="spellStart"/>
      <w:r w:rsidRPr="00B378BE">
        <w:rPr>
          <w:rFonts w:ascii="Century Gothic" w:hAnsi="Century Gothic"/>
          <w:sz w:val="20"/>
          <w:szCs w:val="20"/>
        </w:rPr>
        <w:t>Shavalian</w:t>
      </w:r>
      <w:proofErr w:type="spellEnd"/>
      <w:r>
        <w:rPr>
          <w:rFonts w:ascii="Century Gothic" w:hAnsi="Century Gothic"/>
          <w:sz w:val="20"/>
          <w:szCs w:val="20"/>
        </w:rPr>
        <w:t xml:space="preserve">, </w:t>
      </w:r>
      <w:r w:rsidRPr="00B378BE">
        <w:rPr>
          <w:rFonts w:ascii="Century Gothic" w:hAnsi="Century Gothic"/>
          <w:sz w:val="20"/>
          <w:szCs w:val="20"/>
        </w:rPr>
        <w:t>Associate Director of Counseling and Academic Guidance</w:t>
      </w:r>
      <w:r>
        <w:rPr>
          <w:rFonts w:ascii="Century Gothic" w:hAnsi="Century Gothic"/>
          <w:sz w:val="20"/>
          <w:szCs w:val="20"/>
        </w:rPr>
        <w:t xml:space="preserve">, </w:t>
      </w:r>
      <w:r w:rsidRPr="00B378BE">
        <w:rPr>
          <w:rFonts w:ascii="Century Gothic" w:hAnsi="Century Gothic"/>
          <w:sz w:val="20"/>
          <w:szCs w:val="20"/>
        </w:rPr>
        <w:t xml:space="preserve">Shalhevet High </w:t>
      </w:r>
      <w:r>
        <w:rPr>
          <w:rFonts w:ascii="Century Gothic" w:hAnsi="Century Gothic"/>
          <w:sz w:val="20"/>
          <w:szCs w:val="20"/>
        </w:rPr>
        <w:t>School</w:t>
      </w:r>
    </w:p>
    <w:p w:rsidR="00B378BE" w:rsidRDefault="00B378BE" w:rsidP="00B378BE">
      <w:pPr>
        <w:pStyle w:val="slcspeakerlists"/>
        <w:rPr>
          <w:rFonts w:ascii="Century Gothic" w:hAnsi="Century Gothic"/>
          <w:sz w:val="20"/>
          <w:szCs w:val="20"/>
        </w:rPr>
      </w:pPr>
      <w:r w:rsidRPr="00B378BE">
        <w:rPr>
          <w:rFonts w:ascii="Century Gothic" w:hAnsi="Century Gothic"/>
          <w:sz w:val="20"/>
          <w:szCs w:val="20"/>
        </w:rPr>
        <w:t>Karen Ellis</w:t>
      </w:r>
      <w:r>
        <w:rPr>
          <w:rFonts w:ascii="Century Gothic" w:hAnsi="Century Gothic"/>
          <w:sz w:val="20"/>
          <w:szCs w:val="20"/>
        </w:rPr>
        <w:t xml:space="preserve">, </w:t>
      </w:r>
      <w:r w:rsidRPr="00B378BE">
        <w:rPr>
          <w:rFonts w:ascii="Century Gothic" w:hAnsi="Century Gothic"/>
          <w:sz w:val="20"/>
          <w:szCs w:val="20"/>
        </w:rPr>
        <w:t>Counselor</w:t>
      </w:r>
      <w:r>
        <w:rPr>
          <w:rFonts w:ascii="Century Gothic" w:hAnsi="Century Gothic"/>
          <w:sz w:val="20"/>
          <w:szCs w:val="20"/>
        </w:rPr>
        <w:t xml:space="preserve">, </w:t>
      </w:r>
      <w:r w:rsidRPr="00B378BE">
        <w:rPr>
          <w:rFonts w:ascii="Century Gothic" w:hAnsi="Century Gothic"/>
          <w:sz w:val="20"/>
          <w:szCs w:val="20"/>
        </w:rPr>
        <w:t>Palisades Charter High School</w:t>
      </w:r>
    </w:p>
    <w:p w:rsidR="00C17D49" w:rsidRDefault="00C17D49" w:rsidP="00C17D49">
      <w:pPr>
        <w:pStyle w:val="slcsessionname"/>
      </w:pPr>
    </w:p>
    <w:p w:rsidR="00FB58BF" w:rsidRDefault="00C17D49" w:rsidP="00C17D49">
      <w:pPr>
        <w:pStyle w:val="slcsessionname"/>
      </w:pPr>
      <w:r w:rsidRPr="00B41134">
        <w:rPr>
          <w:rFonts w:ascii="Arial" w:hAnsi="Arial" w:cs="Arial"/>
        </w:rPr>
        <w:t>Best Practices in Transfer Days/College Nights Program Planning</w:t>
      </w:r>
      <w:r>
        <w:rPr>
          <w:rFonts w:ascii="Arial" w:hAnsi="Arial" w:cs="Arial"/>
        </w:rPr>
        <w:t xml:space="preserve"> </w:t>
      </w:r>
      <w:r>
        <w:t>---</w:t>
      </w:r>
      <w:r w:rsidR="00FB58BF">
        <w:t>--</w:t>
      </w:r>
      <w:r>
        <w:t>---</w:t>
      </w:r>
      <w:r w:rsidR="00FB58BF">
        <w:t xml:space="preserve"> BPC 191</w:t>
      </w:r>
    </w:p>
    <w:p w:rsidR="00B378BE" w:rsidRDefault="00B378BE" w:rsidP="00C17D49">
      <w:pPr>
        <w:pStyle w:val="slcspeakerlists"/>
        <w:numPr>
          <w:ilvl w:val="0"/>
          <w:numId w:val="0"/>
        </w:numPr>
        <w:spacing w:line="240" w:lineRule="auto"/>
        <w:rPr>
          <w:rFonts w:ascii="Century Gothic" w:hAnsi="Century Gothic"/>
        </w:rPr>
      </w:pPr>
      <w:r w:rsidRPr="00B378BE">
        <w:rPr>
          <w:rFonts w:ascii="Century Gothic" w:hAnsi="Century Gothic"/>
        </w:rPr>
        <w:t>This session will provide an overview of the TDCN Program and tips for running a successful event. Topics covered will include scheduling/coordination, preliminary planning, program format, college/ university representation, publicity, and evaluation. This session was offered as a webinar and received positive reviews, resulting in more successful events this fall.</w:t>
      </w:r>
    </w:p>
    <w:p w:rsidR="00B378BE" w:rsidRPr="00B378BE" w:rsidRDefault="00B378BE" w:rsidP="00B378BE">
      <w:pPr>
        <w:pStyle w:val="slcspeakerlists"/>
        <w:numPr>
          <w:ilvl w:val="0"/>
          <w:numId w:val="31"/>
        </w:numPr>
        <w:rPr>
          <w:rFonts w:ascii="Century Gothic" w:hAnsi="Century Gothic" w:cs="Arial"/>
          <w:sz w:val="20"/>
          <w:szCs w:val="20"/>
        </w:rPr>
      </w:pPr>
      <w:r w:rsidRPr="00B378BE">
        <w:rPr>
          <w:rFonts w:ascii="Century Gothic" w:hAnsi="Century Gothic" w:cs="Arial"/>
          <w:color w:val="auto"/>
          <w:sz w:val="20"/>
          <w:szCs w:val="20"/>
        </w:rPr>
        <w:t>Michel Burton</w:t>
      </w:r>
      <w:r>
        <w:rPr>
          <w:rFonts w:ascii="Century Gothic" w:hAnsi="Century Gothic" w:cs="Arial"/>
          <w:color w:val="auto"/>
          <w:sz w:val="20"/>
          <w:szCs w:val="20"/>
        </w:rPr>
        <w:t xml:space="preserve">, </w:t>
      </w:r>
      <w:r w:rsidRPr="00B378BE">
        <w:rPr>
          <w:rFonts w:ascii="Century Gothic" w:hAnsi="Century Gothic" w:cs="Arial"/>
          <w:color w:val="auto"/>
          <w:sz w:val="20"/>
          <w:szCs w:val="20"/>
        </w:rPr>
        <w:t xml:space="preserve">Program Manager </w:t>
      </w:r>
      <w:r>
        <w:rPr>
          <w:rFonts w:ascii="Century Gothic" w:hAnsi="Century Gothic" w:cs="Arial"/>
          <w:color w:val="auto"/>
          <w:sz w:val="20"/>
          <w:szCs w:val="20"/>
        </w:rPr>
        <w:t>–</w:t>
      </w:r>
      <w:r w:rsidRPr="00B378BE">
        <w:rPr>
          <w:rFonts w:ascii="Century Gothic" w:hAnsi="Century Gothic" w:cs="Arial"/>
          <w:color w:val="auto"/>
          <w:sz w:val="20"/>
          <w:szCs w:val="20"/>
        </w:rPr>
        <w:t xml:space="preserve"> Transcript</w:t>
      </w:r>
      <w:r>
        <w:rPr>
          <w:rFonts w:ascii="Century Gothic" w:hAnsi="Century Gothic" w:cs="Arial"/>
          <w:color w:val="auto"/>
          <w:sz w:val="20"/>
          <w:szCs w:val="20"/>
        </w:rPr>
        <w:t xml:space="preserve">, </w:t>
      </w:r>
      <w:r w:rsidRPr="00B378BE">
        <w:rPr>
          <w:rFonts w:ascii="Century Gothic" w:hAnsi="Century Gothic" w:cs="Arial"/>
          <w:color w:val="auto"/>
          <w:sz w:val="20"/>
          <w:szCs w:val="20"/>
        </w:rPr>
        <w:t>University of California, Office of the President</w:t>
      </w:r>
    </w:p>
    <w:p w:rsidR="00B378BE" w:rsidRPr="00B378BE" w:rsidRDefault="00B378BE" w:rsidP="00B378BE">
      <w:pPr>
        <w:pStyle w:val="slcspeakerlists"/>
        <w:numPr>
          <w:ilvl w:val="0"/>
          <w:numId w:val="31"/>
        </w:numPr>
        <w:rPr>
          <w:rFonts w:ascii="Century Gothic" w:hAnsi="Century Gothic" w:cs="Arial"/>
          <w:sz w:val="20"/>
          <w:szCs w:val="20"/>
        </w:rPr>
      </w:pPr>
      <w:r w:rsidRPr="00B378BE">
        <w:rPr>
          <w:rFonts w:ascii="Century Gothic" w:hAnsi="Century Gothic" w:cs="Arial"/>
          <w:color w:val="auto"/>
          <w:sz w:val="20"/>
          <w:szCs w:val="20"/>
        </w:rPr>
        <w:t xml:space="preserve">Roberta </w:t>
      </w:r>
      <w:proofErr w:type="spellStart"/>
      <w:r w:rsidRPr="00B378BE">
        <w:rPr>
          <w:rFonts w:ascii="Century Gothic" w:hAnsi="Century Gothic" w:cs="Arial"/>
          <w:color w:val="auto"/>
          <w:sz w:val="20"/>
          <w:szCs w:val="20"/>
        </w:rPr>
        <w:t>Camarena</w:t>
      </w:r>
      <w:proofErr w:type="spellEnd"/>
      <w:r>
        <w:rPr>
          <w:rFonts w:ascii="Century Gothic" w:hAnsi="Century Gothic" w:cs="Arial"/>
          <w:color w:val="auto"/>
          <w:sz w:val="20"/>
          <w:szCs w:val="20"/>
        </w:rPr>
        <w:t xml:space="preserve">, </w:t>
      </w:r>
      <w:r w:rsidRPr="00B378BE">
        <w:rPr>
          <w:rFonts w:ascii="Century Gothic" w:hAnsi="Century Gothic" w:cs="Arial"/>
          <w:color w:val="auto"/>
          <w:sz w:val="20"/>
          <w:szCs w:val="20"/>
        </w:rPr>
        <w:t>Assistant Director Office of Admissions – Strategic Initiatives</w:t>
      </w:r>
      <w:r>
        <w:rPr>
          <w:rFonts w:ascii="Century Gothic" w:hAnsi="Century Gothic" w:cs="Arial"/>
          <w:color w:val="auto"/>
          <w:sz w:val="20"/>
          <w:szCs w:val="20"/>
        </w:rPr>
        <w:t xml:space="preserve">, </w:t>
      </w:r>
      <w:r w:rsidRPr="00B378BE">
        <w:rPr>
          <w:rFonts w:ascii="Century Gothic" w:hAnsi="Century Gothic" w:cs="Arial"/>
          <w:color w:val="auto"/>
          <w:sz w:val="20"/>
          <w:szCs w:val="20"/>
        </w:rPr>
        <w:t>University of California, San Diego</w:t>
      </w:r>
    </w:p>
    <w:p w:rsidR="00B378BE" w:rsidRPr="00B378BE" w:rsidRDefault="00B378BE" w:rsidP="00B378BE">
      <w:pPr>
        <w:pStyle w:val="slcspeakerlists"/>
        <w:numPr>
          <w:ilvl w:val="0"/>
          <w:numId w:val="31"/>
        </w:numPr>
        <w:rPr>
          <w:rFonts w:ascii="Century Gothic" w:hAnsi="Century Gothic" w:cs="Arial"/>
          <w:sz w:val="20"/>
          <w:szCs w:val="20"/>
        </w:rPr>
      </w:pPr>
      <w:r w:rsidRPr="00B378BE">
        <w:rPr>
          <w:rFonts w:ascii="Century Gothic" w:hAnsi="Century Gothic" w:cs="Arial"/>
          <w:color w:val="auto"/>
          <w:sz w:val="20"/>
          <w:szCs w:val="20"/>
        </w:rPr>
        <w:t>Amy Merkel</w:t>
      </w:r>
      <w:r>
        <w:rPr>
          <w:rFonts w:ascii="Century Gothic" w:hAnsi="Century Gothic" w:cs="Arial"/>
          <w:color w:val="auto"/>
          <w:sz w:val="20"/>
          <w:szCs w:val="20"/>
        </w:rPr>
        <w:t xml:space="preserve">, </w:t>
      </w:r>
      <w:r w:rsidRPr="00B378BE">
        <w:rPr>
          <w:rFonts w:ascii="Century Gothic" w:hAnsi="Century Gothic" w:cs="Arial"/>
          <w:color w:val="auto"/>
          <w:sz w:val="20"/>
          <w:szCs w:val="20"/>
        </w:rPr>
        <w:t>Coun</w:t>
      </w:r>
      <w:r>
        <w:rPr>
          <w:rFonts w:ascii="Century Gothic" w:hAnsi="Century Gothic" w:cs="Arial"/>
          <w:color w:val="auto"/>
          <w:sz w:val="20"/>
          <w:szCs w:val="20"/>
        </w:rPr>
        <w:t>selor/Director, Transfer Center, Santa Rosa Junior College</w:t>
      </w:r>
    </w:p>
    <w:p w:rsidR="00B378BE" w:rsidRPr="00B378BE" w:rsidRDefault="00B378BE" w:rsidP="00B378BE">
      <w:pPr>
        <w:pStyle w:val="slcspeakerlists"/>
        <w:numPr>
          <w:ilvl w:val="0"/>
          <w:numId w:val="31"/>
        </w:numPr>
        <w:rPr>
          <w:rFonts w:ascii="Century Gothic" w:hAnsi="Century Gothic" w:cs="Arial"/>
          <w:sz w:val="20"/>
          <w:szCs w:val="20"/>
        </w:rPr>
      </w:pPr>
      <w:r w:rsidRPr="00B378BE">
        <w:rPr>
          <w:rFonts w:ascii="Century Gothic" w:hAnsi="Century Gothic" w:cs="Arial"/>
          <w:color w:val="auto"/>
          <w:sz w:val="20"/>
          <w:szCs w:val="20"/>
        </w:rPr>
        <w:t xml:space="preserve">Lourdes </w:t>
      </w:r>
      <w:proofErr w:type="spellStart"/>
      <w:r w:rsidRPr="00B378BE">
        <w:rPr>
          <w:rFonts w:ascii="Century Gothic" w:hAnsi="Century Gothic" w:cs="Arial"/>
          <w:color w:val="auto"/>
          <w:sz w:val="20"/>
          <w:szCs w:val="20"/>
        </w:rPr>
        <w:t>Kulju</w:t>
      </w:r>
      <w:proofErr w:type="spellEnd"/>
      <w:r>
        <w:rPr>
          <w:rFonts w:ascii="Century Gothic" w:hAnsi="Century Gothic" w:cs="Arial"/>
          <w:color w:val="auto"/>
          <w:sz w:val="20"/>
          <w:szCs w:val="20"/>
        </w:rPr>
        <w:t xml:space="preserve">, </w:t>
      </w:r>
      <w:r w:rsidRPr="00B378BE">
        <w:rPr>
          <w:rFonts w:ascii="Century Gothic" w:hAnsi="Century Gothic" w:cs="Arial"/>
          <w:color w:val="auto"/>
          <w:sz w:val="20"/>
          <w:szCs w:val="20"/>
        </w:rPr>
        <w:t>Manager, Outreach &amp; College Readiness Program</w:t>
      </w:r>
      <w:r>
        <w:rPr>
          <w:rFonts w:ascii="Century Gothic" w:hAnsi="Century Gothic" w:cs="Arial"/>
          <w:color w:val="auto"/>
          <w:sz w:val="20"/>
          <w:szCs w:val="20"/>
        </w:rPr>
        <w:t xml:space="preserve">, </w:t>
      </w:r>
      <w:r w:rsidRPr="00B378BE">
        <w:rPr>
          <w:rFonts w:ascii="Century Gothic" w:hAnsi="Century Gothic" w:cs="Arial"/>
          <w:color w:val="auto"/>
          <w:sz w:val="20"/>
          <w:szCs w:val="20"/>
        </w:rPr>
        <w:t>California State University Chancellor’s Office</w:t>
      </w:r>
    </w:p>
    <w:p w:rsidR="00C17D49" w:rsidRDefault="00C17D49" w:rsidP="00C17D49">
      <w:pPr>
        <w:pStyle w:val="slcsessionname"/>
        <w:spacing w:line="240" w:lineRule="auto"/>
        <w:rPr>
          <w:rFonts w:cs="Arial"/>
          <w:color w:val="000000"/>
        </w:rPr>
      </w:pPr>
    </w:p>
    <w:p w:rsidR="00C17D49" w:rsidRDefault="00C17D49" w:rsidP="00C17D49">
      <w:pPr>
        <w:widowControl w:val="0"/>
        <w:autoSpaceDE w:val="0"/>
        <w:autoSpaceDN w:val="0"/>
        <w:adjustRightInd w:val="0"/>
        <w:rPr>
          <w:rFonts w:ascii="Century Gothic" w:hAnsi="Century Gothic"/>
          <w:b/>
        </w:rPr>
      </w:pPr>
      <w:r w:rsidRPr="00B41134">
        <w:rPr>
          <w:rFonts w:ascii="Century Gothic" w:hAnsi="Century Gothic"/>
          <w:b/>
        </w:rPr>
        <w:t>Creating A High School Profile</w:t>
      </w:r>
      <w:r>
        <w:rPr>
          <w:rFonts w:ascii="Century Gothic" w:hAnsi="Century Gothic"/>
          <w:b/>
        </w:rPr>
        <w:t xml:space="preserve"> ------------------------------------------------ </w:t>
      </w:r>
      <w:r w:rsidR="00FB58BF">
        <w:rPr>
          <w:rFonts w:ascii="Century Gothic" w:hAnsi="Century Gothic"/>
          <w:b/>
        </w:rPr>
        <w:t>AC 263</w:t>
      </w:r>
    </w:p>
    <w:p w:rsidR="00AF7C9F" w:rsidRDefault="00AF7C9F" w:rsidP="00C17D49">
      <w:pPr>
        <w:rPr>
          <w:rFonts w:ascii="Century Gothic" w:hAnsi="Century Gothic"/>
          <w:sz w:val="22"/>
          <w:szCs w:val="22"/>
        </w:rPr>
      </w:pPr>
      <w:r w:rsidRPr="00AF7C9F">
        <w:rPr>
          <w:rFonts w:ascii="Century Gothic" w:hAnsi="Century Gothic"/>
          <w:sz w:val="22"/>
          <w:szCs w:val="22"/>
        </w:rPr>
        <w:t xml:space="preserve">Whether you are starting from scratch or updating a current profile, this session will go over important information to include and discuss how colleges and universities use high school profiles in their process. </w:t>
      </w:r>
    </w:p>
    <w:p w:rsidR="00B378BE" w:rsidRPr="00B378BE" w:rsidRDefault="00B378BE" w:rsidP="00B378BE">
      <w:pPr>
        <w:pStyle w:val="slcspeakerlists"/>
        <w:rPr>
          <w:rFonts w:ascii="Century Gothic" w:hAnsi="Century Gothic" w:cs="Arial"/>
          <w:sz w:val="20"/>
          <w:szCs w:val="20"/>
        </w:rPr>
      </w:pPr>
      <w:r w:rsidRPr="00B378BE">
        <w:rPr>
          <w:rFonts w:ascii="Century Gothic" w:hAnsi="Century Gothic"/>
          <w:sz w:val="20"/>
          <w:szCs w:val="20"/>
        </w:rPr>
        <w:t>Jessica Jackson</w:t>
      </w:r>
      <w:r>
        <w:rPr>
          <w:rFonts w:ascii="Century Gothic" w:hAnsi="Century Gothic"/>
          <w:sz w:val="20"/>
          <w:szCs w:val="20"/>
        </w:rPr>
        <w:t xml:space="preserve">, </w:t>
      </w:r>
      <w:r w:rsidRPr="00B378BE">
        <w:rPr>
          <w:rFonts w:ascii="Century Gothic" w:hAnsi="Century Gothic"/>
          <w:sz w:val="20"/>
          <w:szCs w:val="20"/>
        </w:rPr>
        <w:t>Associate Director of College Counseling</w:t>
      </w:r>
      <w:r>
        <w:rPr>
          <w:rFonts w:ascii="Century Gothic" w:hAnsi="Century Gothic"/>
          <w:sz w:val="20"/>
          <w:szCs w:val="20"/>
        </w:rPr>
        <w:t>, Milken Community Schools</w:t>
      </w:r>
    </w:p>
    <w:p w:rsidR="00C17D49" w:rsidRPr="00B378BE" w:rsidRDefault="00B378BE" w:rsidP="00B378BE">
      <w:pPr>
        <w:pStyle w:val="slcspeakerlists"/>
        <w:rPr>
          <w:rFonts w:ascii="Century Gothic" w:hAnsi="Century Gothic" w:cs="Arial"/>
          <w:sz w:val="20"/>
          <w:szCs w:val="20"/>
        </w:rPr>
      </w:pPr>
      <w:r w:rsidRPr="00B378BE">
        <w:rPr>
          <w:rFonts w:ascii="Century Gothic" w:hAnsi="Century Gothic"/>
          <w:sz w:val="20"/>
          <w:szCs w:val="20"/>
        </w:rPr>
        <w:t>Charlie Leizear</w:t>
      </w:r>
      <w:r w:rsidRPr="00B378BE">
        <w:rPr>
          <w:rFonts w:ascii="Century Gothic" w:hAnsi="Century Gothic"/>
          <w:sz w:val="20"/>
          <w:szCs w:val="20"/>
        </w:rPr>
        <w:tab/>
      </w:r>
      <w:r>
        <w:rPr>
          <w:rFonts w:ascii="Century Gothic" w:hAnsi="Century Gothic"/>
          <w:sz w:val="20"/>
          <w:szCs w:val="20"/>
        </w:rPr>
        <w:t xml:space="preserve">, </w:t>
      </w:r>
      <w:r w:rsidRPr="00B378BE">
        <w:rPr>
          <w:rFonts w:ascii="Century Gothic" w:hAnsi="Century Gothic"/>
          <w:sz w:val="20"/>
          <w:szCs w:val="20"/>
        </w:rPr>
        <w:t>Senior Associate Dean and Director of First-Year Admission</w:t>
      </w:r>
      <w:r>
        <w:rPr>
          <w:rFonts w:ascii="Century Gothic" w:hAnsi="Century Gothic"/>
          <w:sz w:val="20"/>
          <w:szCs w:val="20"/>
        </w:rPr>
        <w:t>, Occidental College</w:t>
      </w:r>
    </w:p>
    <w:p w:rsidR="00FC78EE" w:rsidRDefault="00FC78EE" w:rsidP="00852611">
      <w:pPr>
        <w:widowControl w:val="0"/>
        <w:autoSpaceDE w:val="0"/>
        <w:autoSpaceDN w:val="0"/>
        <w:adjustRightInd w:val="0"/>
        <w:rPr>
          <w:rFonts w:ascii="Century Gothic" w:hAnsi="Century Gothic"/>
          <w:b/>
        </w:rPr>
      </w:pPr>
    </w:p>
    <w:p w:rsidR="00196CDC" w:rsidRDefault="00757879" w:rsidP="00196CDC">
      <w:pPr>
        <w:widowControl w:val="0"/>
        <w:autoSpaceDE w:val="0"/>
        <w:autoSpaceDN w:val="0"/>
        <w:adjustRightInd w:val="0"/>
        <w:rPr>
          <w:rFonts w:ascii="Century Gothic" w:hAnsi="Century Gothic"/>
          <w:b/>
        </w:rPr>
      </w:pPr>
      <w:r w:rsidRPr="00757879">
        <w:rPr>
          <w:rFonts w:ascii="Century Gothic" w:hAnsi="Century Gothic"/>
          <w:b/>
        </w:rPr>
        <w:t>Understanding Art Schools</w:t>
      </w:r>
      <w:r>
        <w:rPr>
          <w:rFonts w:ascii="Century Gothic" w:hAnsi="Century Gothic"/>
          <w:b/>
        </w:rPr>
        <w:t xml:space="preserve"> </w:t>
      </w:r>
      <w:r w:rsidR="00196CDC">
        <w:rPr>
          <w:rFonts w:ascii="Century Gothic" w:hAnsi="Century Gothic"/>
          <w:b/>
        </w:rPr>
        <w:t>---------------------------------</w:t>
      </w:r>
      <w:r>
        <w:rPr>
          <w:rFonts w:ascii="Century Gothic" w:hAnsi="Century Gothic"/>
          <w:b/>
        </w:rPr>
        <w:t>-----</w:t>
      </w:r>
      <w:r w:rsidR="00196CDC">
        <w:rPr>
          <w:rFonts w:ascii="Century Gothic" w:hAnsi="Century Gothic"/>
          <w:b/>
        </w:rPr>
        <w:t>--------------- AC 2</w:t>
      </w:r>
      <w:r>
        <w:rPr>
          <w:rFonts w:ascii="Century Gothic" w:hAnsi="Century Gothic"/>
          <w:b/>
        </w:rPr>
        <w:t>90</w:t>
      </w:r>
    </w:p>
    <w:p w:rsidR="00196CDC" w:rsidRDefault="00757879" w:rsidP="00196CDC">
      <w:pPr>
        <w:rPr>
          <w:rFonts w:ascii="Century Gothic" w:hAnsi="Century Gothic"/>
          <w:sz w:val="22"/>
          <w:szCs w:val="22"/>
        </w:rPr>
      </w:pPr>
      <w:r w:rsidRPr="00757879">
        <w:rPr>
          <w:rFonts w:ascii="Century Gothic" w:hAnsi="Century Gothic"/>
          <w:sz w:val="22"/>
          <w:szCs w:val="22"/>
        </w:rPr>
        <w:t>Learn about the different kinds of art schools, the application process, portfolios and auditions, and career outcomes.</w:t>
      </w:r>
      <w:r w:rsidR="00196CDC" w:rsidRPr="00AF7C9F">
        <w:rPr>
          <w:rFonts w:ascii="Century Gothic" w:hAnsi="Century Gothic"/>
          <w:sz w:val="22"/>
          <w:szCs w:val="22"/>
        </w:rPr>
        <w:t xml:space="preserve"> </w:t>
      </w:r>
    </w:p>
    <w:p w:rsidR="00757879" w:rsidRPr="00757879" w:rsidRDefault="00757879" w:rsidP="00757879">
      <w:pPr>
        <w:pStyle w:val="slcspeakerlists"/>
        <w:rPr>
          <w:rFonts w:cs="Arial"/>
        </w:rPr>
      </w:pPr>
      <w:r w:rsidRPr="00757879">
        <w:rPr>
          <w:rFonts w:ascii="Century Gothic" w:hAnsi="Century Gothic"/>
          <w:sz w:val="20"/>
          <w:szCs w:val="20"/>
        </w:rPr>
        <w:t>Amy Mitchell</w:t>
      </w:r>
      <w:r>
        <w:rPr>
          <w:rFonts w:ascii="Century Gothic" w:hAnsi="Century Gothic"/>
          <w:sz w:val="20"/>
          <w:szCs w:val="20"/>
        </w:rPr>
        <w:t xml:space="preserve">, </w:t>
      </w:r>
      <w:r w:rsidRPr="00757879">
        <w:rPr>
          <w:rFonts w:ascii="Century Gothic" w:hAnsi="Century Gothic"/>
          <w:sz w:val="20"/>
          <w:szCs w:val="20"/>
        </w:rPr>
        <w:t>Associate Director of Admission</w:t>
      </w:r>
      <w:r>
        <w:rPr>
          <w:rFonts w:ascii="Century Gothic" w:hAnsi="Century Gothic"/>
          <w:sz w:val="20"/>
          <w:szCs w:val="20"/>
        </w:rPr>
        <w:t xml:space="preserve">, </w:t>
      </w:r>
      <w:r w:rsidRPr="00757879">
        <w:rPr>
          <w:rFonts w:ascii="Century Gothic" w:hAnsi="Century Gothic"/>
          <w:sz w:val="20"/>
          <w:szCs w:val="20"/>
        </w:rPr>
        <w:t>Emerson College</w:t>
      </w:r>
    </w:p>
    <w:p w:rsidR="00FB58BF" w:rsidRDefault="00FB58BF" w:rsidP="00852611">
      <w:pPr>
        <w:widowControl w:val="0"/>
        <w:autoSpaceDE w:val="0"/>
        <w:autoSpaceDN w:val="0"/>
        <w:adjustRightInd w:val="0"/>
        <w:rPr>
          <w:rFonts w:ascii="Century Gothic" w:hAnsi="Century Gothic"/>
          <w:b/>
        </w:rPr>
      </w:pPr>
    </w:p>
    <w:p w:rsidR="00527C5A" w:rsidRDefault="00527C5A" w:rsidP="009B1A97">
      <w:pPr>
        <w:widowControl w:val="0"/>
        <w:autoSpaceDE w:val="0"/>
        <w:autoSpaceDN w:val="0"/>
        <w:adjustRightInd w:val="0"/>
        <w:ind w:left="360" w:hanging="360"/>
        <w:jc w:val="center"/>
        <w:rPr>
          <w:rFonts w:ascii="Century Gothic" w:hAnsi="Century Gothic" w:cs="Impact"/>
          <w:b/>
          <w:sz w:val="28"/>
        </w:rPr>
      </w:pPr>
    </w:p>
    <w:p w:rsidR="00527C5A" w:rsidRDefault="00527C5A" w:rsidP="009B1A97">
      <w:pPr>
        <w:widowControl w:val="0"/>
        <w:autoSpaceDE w:val="0"/>
        <w:autoSpaceDN w:val="0"/>
        <w:adjustRightInd w:val="0"/>
        <w:ind w:left="360" w:hanging="360"/>
        <w:jc w:val="center"/>
        <w:rPr>
          <w:rFonts w:ascii="Century Gothic" w:hAnsi="Century Gothic" w:cs="Impact"/>
          <w:b/>
          <w:sz w:val="28"/>
        </w:rPr>
      </w:pPr>
    </w:p>
    <w:p w:rsidR="00527C5A" w:rsidRDefault="00527C5A" w:rsidP="009B1A97">
      <w:pPr>
        <w:widowControl w:val="0"/>
        <w:autoSpaceDE w:val="0"/>
        <w:autoSpaceDN w:val="0"/>
        <w:adjustRightInd w:val="0"/>
        <w:ind w:left="360" w:hanging="360"/>
        <w:jc w:val="center"/>
        <w:rPr>
          <w:rFonts w:ascii="Century Gothic" w:hAnsi="Century Gothic" w:cs="Impact"/>
          <w:b/>
          <w:sz w:val="28"/>
        </w:rPr>
      </w:pPr>
    </w:p>
    <w:p w:rsidR="00527C5A" w:rsidRDefault="00527C5A" w:rsidP="009B1A97">
      <w:pPr>
        <w:widowControl w:val="0"/>
        <w:autoSpaceDE w:val="0"/>
        <w:autoSpaceDN w:val="0"/>
        <w:adjustRightInd w:val="0"/>
        <w:ind w:left="360" w:hanging="360"/>
        <w:jc w:val="center"/>
        <w:rPr>
          <w:rFonts w:ascii="Century Gothic" w:hAnsi="Century Gothic" w:cs="Impact"/>
          <w:b/>
          <w:sz w:val="28"/>
        </w:rPr>
      </w:pPr>
    </w:p>
    <w:p w:rsidR="00527C5A" w:rsidRDefault="00527C5A" w:rsidP="009B1A97">
      <w:pPr>
        <w:widowControl w:val="0"/>
        <w:autoSpaceDE w:val="0"/>
        <w:autoSpaceDN w:val="0"/>
        <w:adjustRightInd w:val="0"/>
        <w:ind w:left="360" w:hanging="360"/>
        <w:jc w:val="center"/>
        <w:rPr>
          <w:rFonts w:ascii="Century Gothic" w:hAnsi="Century Gothic" w:cs="Impact"/>
          <w:b/>
          <w:sz w:val="28"/>
        </w:rPr>
      </w:pPr>
    </w:p>
    <w:p w:rsidR="00527C5A" w:rsidRDefault="00527C5A" w:rsidP="009B1A97">
      <w:pPr>
        <w:widowControl w:val="0"/>
        <w:autoSpaceDE w:val="0"/>
        <w:autoSpaceDN w:val="0"/>
        <w:adjustRightInd w:val="0"/>
        <w:ind w:left="360" w:hanging="360"/>
        <w:jc w:val="center"/>
        <w:rPr>
          <w:rFonts w:ascii="Century Gothic" w:hAnsi="Century Gothic" w:cs="Impact"/>
          <w:b/>
          <w:sz w:val="28"/>
        </w:rPr>
      </w:pPr>
    </w:p>
    <w:p w:rsidR="00527C5A" w:rsidRDefault="00527C5A" w:rsidP="009B1A97">
      <w:pPr>
        <w:widowControl w:val="0"/>
        <w:autoSpaceDE w:val="0"/>
        <w:autoSpaceDN w:val="0"/>
        <w:adjustRightInd w:val="0"/>
        <w:ind w:left="360" w:hanging="360"/>
        <w:jc w:val="center"/>
        <w:rPr>
          <w:rFonts w:ascii="Century Gothic" w:hAnsi="Century Gothic" w:cs="Impact"/>
          <w:b/>
          <w:sz w:val="28"/>
        </w:rPr>
      </w:pPr>
    </w:p>
    <w:p w:rsidR="009B1A97" w:rsidRDefault="009B1A97" w:rsidP="009B1A97">
      <w:pPr>
        <w:widowControl w:val="0"/>
        <w:autoSpaceDE w:val="0"/>
        <w:autoSpaceDN w:val="0"/>
        <w:adjustRightInd w:val="0"/>
        <w:ind w:left="360" w:hanging="360"/>
        <w:jc w:val="center"/>
        <w:rPr>
          <w:rFonts w:ascii="Century Gothic" w:hAnsi="Century Gothic" w:cs="Miriam"/>
          <w:color w:val="000000"/>
          <w:lang w:bidi="he-IL"/>
        </w:rPr>
      </w:pPr>
      <w:r>
        <w:rPr>
          <w:rFonts w:ascii="Century Gothic" w:hAnsi="Century Gothic" w:cs="Impact"/>
          <w:b/>
          <w:sz w:val="28"/>
        </w:rPr>
        <w:lastRenderedPageBreak/>
        <w:t xml:space="preserve">Session </w:t>
      </w:r>
      <w:r w:rsidR="00C17D49">
        <w:rPr>
          <w:rFonts w:ascii="Century Gothic" w:hAnsi="Century Gothic" w:cs="Impact"/>
          <w:b/>
          <w:sz w:val="28"/>
        </w:rPr>
        <w:t>3</w:t>
      </w:r>
      <w:r>
        <w:rPr>
          <w:rFonts w:ascii="Century Gothic" w:hAnsi="Century Gothic" w:cs="Impact"/>
          <w:b/>
          <w:sz w:val="28"/>
        </w:rPr>
        <w:t>: 1</w:t>
      </w:r>
      <w:r w:rsidR="00B41134">
        <w:rPr>
          <w:rFonts w:ascii="Century Gothic" w:hAnsi="Century Gothic" w:cs="Impact"/>
          <w:b/>
          <w:sz w:val="28"/>
        </w:rPr>
        <w:t xml:space="preserve">:00pm to </w:t>
      </w:r>
      <w:r w:rsidR="00C17D49">
        <w:rPr>
          <w:rFonts w:ascii="Century Gothic" w:hAnsi="Century Gothic" w:cs="Impact"/>
          <w:b/>
          <w:sz w:val="28"/>
        </w:rPr>
        <w:t>1</w:t>
      </w:r>
      <w:r>
        <w:rPr>
          <w:rFonts w:ascii="Century Gothic" w:hAnsi="Century Gothic" w:cs="Impact"/>
          <w:b/>
          <w:sz w:val="28"/>
        </w:rPr>
        <w:t>:</w:t>
      </w:r>
      <w:r w:rsidR="00C17D49">
        <w:rPr>
          <w:rFonts w:ascii="Century Gothic" w:hAnsi="Century Gothic" w:cs="Impact"/>
          <w:b/>
          <w:sz w:val="28"/>
        </w:rPr>
        <w:t>5</w:t>
      </w:r>
      <w:r>
        <w:rPr>
          <w:rFonts w:ascii="Century Gothic" w:hAnsi="Century Gothic" w:cs="Impact"/>
          <w:b/>
          <w:sz w:val="28"/>
        </w:rPr>
        <w:t>0pm</w:t>
      </w:r>
    </w:p>
    <w:p w:rsidR="009B1A97" w:rsidRDefault="009B1A97" w:rsidP="009B1A97">
      <w:pPr>
        <w:widowControl w:val="0"/>
        <w:autoSpaceDE w:val="0"/>
        <w:autoSpaceDN w:val="0"/>
        <w:adjustRightInd w:val="0"/>
        <w:rPr>
          <w:rFonts w:ascii="Century Gothic" w:hAnsi="Century Gothic" w:cs="Impact"/>
          <w:b/>
          <w:sz w:val="28"/>
        </w:rPr>
      </w:pPr>
    </w:p>
    <w:p w:rsidR="0005467C" w:rsidRDefault="00B41134" w:rsidP="0005467C">
      <w:pPr>
        <w:pStyle w:val="slcsessionname"/>
        <w:spacing w:line="240" w:lineRule="auto"/>
      </w:pPr>
      <w:r w:rsidRPr="00B41134">
        <w:t>Using the Growth Mindset to Guide Your College Search</w:t>
      </w:r>
      <w:r>
        <w:t xml:space="preserve"> </w:t>
      </w:r>
      <w:r w:rsidR="0005467C">
        <w:t>-----</w:t>
      </w:r>
      <w:r w:rsidR="00FB58BF">
        <w:t>-------</w:t>
      </w:r>
      <w:r w:rsidR="0005467C">
        <w:t>------</w:t>
      </w:r>
      <w:r w:rsidR="00FB58BF">
        <w:t xml:space="preserve"> BPC 188</w:t>
      </w:r>
    </w:p>
    <w:p w:rsidR="00AF7C9F" w:rsidRDefault="00AF7C9F" w:rsidP="0005467C">
      <w:pPr>
        <w:pStyle w:val="slcsessionname"/>
        <w:spacing w:line="240" w:lineRule="auto"/>
        <w:rPr>
          <w:b w:val="0"/>
          <w:sz w:val="22"/>
          <w:szCs w:val="22"/>
        </w:rPr>
      </w:pPr>
      <w:r w:rsidRPr="00AF7C9F">
        <w:rPr>
          <w:b w:val="0"/>
          <w:sz w:val="22"/>
          <w:szCs w:val="22"/>
        </w:rPr>
        <w:t>Students can approach the college admission process one of two ways: fixated on the most selective schools where they have a tiny chance of admission, or focused on finding their best fit. Learn ways to promote a healthier approach, and more choices in the end, with a growth mindset. Research coming out of Stanford/U Penn on Growth Mindset will be shared!</w:t>
      </w:r>
    </w:p>
    <w:p w:rsidR="00E67B44" w:rsidRPr="00E67B44" w:rsidRDefault="00E67B44" w:rsidP="00E67B44">
      <w:pPr>
        <w:pStyle w:val="ListParagraph"/>
        <w:numPr>
          <w:ilvl w:val="0"/>
          <w:numId w:val="25"/>
        </w:numPr>
        <w:autoSpaceDE w:val="0"/>
        <w:autoSpaceDN w:val="0"/>
        <w:adjustRightInd w:val="0"/>
        <w:rPr>
          <w:rFonts w:ascii="Century Gothic" w:hAnsi="Century Gothic" w:cs="Impact"/>
          <w:b/>
          <w:sz w:val="28"/>
        </w:rPr>
      </w:pPr>
      <w:r w:rsidRPr="00E67B44">
        <w:rPr>
          <w:rFonts w:ascii="Century Gothic" w:hAnsi="Century Gothic" w:cs="Miriam"/>
          <w:sz w:val="20"/>
          <w:lang w:bidi="he-IL"/>
        </w:rPr>
        <w:t>Evelyn Alexander</w:t>
      </w:r>
      <w:r>
        <w:rPr>
          <w:rFonts w:ascii="Century Gothic" w:hAnsi="Century Gothic" w:cs="Miriam"/>
          <w:sz w:val="20"/>
          <w:lang w:bidi="he-IL"/>
        </w:rPr>
        <w:t xml:space="preserve">, </w:t>
      </w:r>
      <w:r w:rsidRPr="00E67B44">
        <w:rPr>
          <w:rFonts w:ascii="Century Gothic" w:hAnsi="Century Gothic" w:cs="Miriam"/>
          <w:sz w:val="20"/>
          <w:lang w:bidi="he-IL"/>
        </w:rPr>
        <w:t>Founder</w:t>
      </w:r>
      <w:r>
        <w:rPr>
          <w:rFonts w:ascii="Century Gothic" w:hAnsi="Century Gothic" w:cs="Miriam"/>
          <w:sz w:val="20"/>
          <w:lang w:bidi="he-IL"/>
        </w:rPr>
        <w:t>,</w:t>
      </w:r>
      <w:r w:rsidRPr="00E67B44">
        <w:rPr>
          <w:rFonts w:ascii="Century Gothic" w:hAnsi="Century Gothic" w:cs="Miriam"/>
          <w:sz w:val="20"/>
          <w:lang w:bidi="he-IL"/>
        </w:rPr>
        <w:t xml:space="preserve"> Magellan College Counseling</w:t>
      </w:r>
    </w:p>
    <w:p w:rsidR="00E67B44" w:rsidRPr="00E67B44" w:rsidRDefault="00E67B44" w:rsidP="00E67B44">
      <w:pPr>
        <w:pStyle w:val="ListParagraph"/>
        <w:numPr>
          <w:ilvl w:val="0"/>
          <w:numId w:val="25"/>
        </w:numPr>
        <w:autoSpaceDE w:val="0"/>
        <w:autoSpaceDN w:val="0"/>
        <w:adjustRightInd w:val="0"/>
        <w:rPr>
          <w:rFonts w:ascii="Century Gothic" w:hAnsi="Century Gothic" w:cs="Impact"/>
          <w:b/>
          <w:sz w:val="28"/>
        </w:rPr>
      </w:pPr>
      <w:r w:rsidRPr="00E67B44">
        <w:rPr>
          <w:rFonts w:ascii="Century Gothic" w:hAnsi="Century Gothic" w:cs="Miriam"/>
          <w:sz w:val="20"/>
          <w:lang w:bidi="he-IL"/>
        </w:rPr>
        <w:t>Falone Serna</w:t>
      </w:r>
      <w:r>
        <w:rPr>
          <w:rFonts w:ascii="Century Gothic" w:hAnsi="Century Gothic" w:cs="Miriam"/>
          <w:sz w:val="20"/>
          <w:lang w:bidi="he-IL"/>
        </w:rPr>
        <w:t xml:space="preserve">, </w:t>
      </w:r>
      <w:r w:rsidRPr="00E67B44">
        <w:rPr>
          <w:rFonts w:ascii="Century Gothic" w:hAnsi="Century Gothic" w:cs="Miriam"/>
          <w:sz w:val="20"/>
          <w:lang w:bidi="he-IL"/>
        </w:rPr>
        <w:t>Director of Admissions</w:t>
      </w:r>
      <w:r>
        <w:rPr>
          <w:rFonts w:ascii="Century Gothic" w:hAnsi="Century Gothic" w:cs="Miriam"/>
          <w:sz w:val="20"/>
          <w:lang w:bidi="he-IL"/>
        </w:rPr>
        <w:t xml:space="preserve">, </w:t>
      </w:r>
      <w:r w:rsidRPr="00E67B44">
        <w:rPr>
          <w:rFonts w:ascii="Century Gothic" w:hAnsi="Century Gothic" w:cs="Miriam"/>
          <w:sz w:val="20"/>
          <w:lang w:bidi="he-IL"/>
        </w:rPr>
        <w:t>Pepperdine University</w:t>
      </w:r>
    </w:p>
    <w:p w:rsidR="00E67B44" w:rsidRPr="00E67B44" w:rsidRDefault="00E67B44" w:rsidP="00E67B44">
      <w:pPr>
        <w:pStyle w:val="ListParagraph"/>
        <w:numPr>
          <w:ilvl w:val="0"/>
          <w:numId w:val="25"/>
        </w:numPr>
        <w:autoSpaceDE w:val="0"/>
        <w:autoSpaceDN w:val="0"/>
        <w:adjustRightInd w:val="0"/>
        <w:rPr>
          <w:rFonts w:ascii="Century Gothic" w:hAnsi="Century Gothic" w:cs="Impact"/>
          <w:b/>
          <w:sz w:val="28"/>
        </w:rPr>
      </w:pPr>
      <w:r w:rsidRPr="00E67B44">
        <w:rPr>
          <w:rFonts w:ascii="Century Gothic" w:hAnsi="Century Gothic" w:cs="Miriam"/>
          <w:sz w:val="20"/>
          <w:lang w:bidi="he-IL"/>
        </w:rPr>
        <w:t>Jacob Kantor</w:t>
      </w:r>
      <w:r>
        <w:rPr>
          <w:rFonts w:ascii="Century Gothic" w:hAnsi="Century Gothic" w:cs="Miriam"/>
          <w:sz w:val="20"/>
          <w:lang w:bidi="he-IL"/>
        </w:rPr>
        <w:t xml:space="preserve">, </w:t>
      </w:r>
      <w:r w:rsidRPr="00E67B44">
        <w:rPr>
          <w:rFonts w:ascii="Century Gothic" w:hAnsi="Century Gothic" w:cs="Miriam"/>
          <w:sz w:val="20"/>
          <w:lang w:bidi="he-IL"/>
        </w:rPr>
        <w:t>Director of School Partnerships</w:t>
      </w:r>
      <w:r>
        <w:rPr>
          <w:rFonts w:ascii="Century Gothic" w:hAnsi="Century Gothic" w:cs="Miriam"/>
          <w:sz w:val="20"/>
          <w:lang w:bidi="he-IL"/>
        </w:rPr>
        <w:t xml:space="preserve">, </w:t>
      </w:r>
      <w:r w:rsidRPr="00E67B44">
        <w:rPr>
          <w:rFonts w:ascii="Century Gothic" w:hAnsi="Century Gothic" w:cs="Miriam"/>
          <w:sz w:val="20"/>
          <w:lang w:bidi="he-IL"/>
        </w:rPr>
        <w:t>Revolution Prep</w:t>
      </w:r>
    </w:p>
    <w:p w:rsidR="00FB58BF" w:rsidRDefault="00FB58BF" w:rsidP="009B1A97">
      <w:pPr>
        <w:pStyle w:val="slcsessionname"/>
        <w:spacing w:line="240" w:lineRule="auto"/>
        <w:rPr>
          <w:rFonts w:cs="Arial"/>
          <w:color w:val="222222"/>
          <w:shd w:val="clear" w:color="auto" w:fill="FFFFFF"/>
        </w:rPr>
      </w:pPr>
    </w:p>
    <w:p w:rsidR="009B1A97" w:rsidRDefault="00B41134" w:rsidP="009B1A97">
      <w:pPr>
        <w:pStyle w:val="slcsessionname"/>
        <w:spacing w:line="240" w:lineRule="auto"/>
        <w:rPr>
          <w:rFonts w:cs="Arial"/>
          <w:color w:val="222222"/>
          <w:shd w:val="clear" w:color="auto" w:fill="FFFFFF"/>
        </w:rPr>
      </w:pPr>
      <w:r w:rsidRPr="00B41134">
        <w:rPr>
          <w:rFonts w:cs="Arial"/>
          <w:color w:val="222222"/>
          <w:shd w:val="clear" w:color="auto" w:fill="FFFFFF"/>
        </w:rPr>
        <w:t>Pack a Punch: Content Over Length in Recommendations</w:t>
      </w:r>
      <w:r>
        <w:rPr>
          <w:rFonts w:cs="Arial"/>
          <w:color w:val="222222"/>
          <w:shd w:val="clear" w:color="auto" w:fill="FFFFFF"/>
        </w:rPr>
        <w:t xml:space="preserve"> </w:t>
      </w:r>
      <w:r w:rsidR="009B1A97">
        <w:t>------</w:t>
      </w:r>
      <w:r w:rsidR="00F22B48">
        <w:t>----</w:t>
      </w:r>
      <w:r w:rsidR="009B1A97">
        <w:t>------</w:t>
      </w:r>
      <w:r w:rsidR="00FB58BF">
        <w:t xml:space="preserve"> BPC 189</w:t>
      </w:r>
    </w:p>
    <w:p w:rsidR="00AF7C9F" w:rsidRDefault="00AF7C9F" w:rsidP="009B1A97">
      <w:pPr>
        <w:autoSpaceDE w:val="0"/>
        <w:autoSpaceDN w:val="0"/>
        <w:adjustRightInd w:val="0"/>
        <w:outlineLvl w:val="0"/>
        <w:rPr>
          <w:rFonts w:ascii="Century Gothic" w:hAnsi="Century Gothic"/>
          <w:sz w:val="22"/>
          <w:szCs w:val="22"/>
        </w:rPr>
      </w:pPr>
      <w:r w:rsidRPr="00AF7C9F">
        <w:rPr>
          <w:rFonts w:ascii="Century Gothic" w:hAnsi="Century Gothic"/>
          <w:sz w:val="22"/>
          <w:szCs w:val="22"/>
        </w:rPr>
        <w:t>Join people who have recently been on both sides of the proverbial “desk” (admissions and high school counselors) talk about what admissions officers look for in recommendations, and how to train your teaching staff to write effective recommendations without worrying about length.</w:t>
      </w:r>
    </w:p>
    <w:p w:rsidR="00AF7C9F" w:rsidRDefault="00AF7C9F" w:rsidP="00AF7C9F">
      <w:pPr>
        <w:pStyle w:val="ListParagraph"/>
        <w:numPr>
          <w:ilvl w:val="0"/>
          <w:numId w:val="31"/>
        </w:numPr>
        <w:autoSpaceDE w:val="0"/>
        <w:autoSpaceDN w:val="0"/>
        <w:adjustRightInd w:val="0"/>
        <w:outlineLvl w:val="0"/>
        <w:rPr>
          <w:rFonts w:ascii="Century Gothic" w:hAnsi="Century Gothic"/>
          <w:sz w:val="20"/>
          <w:szCs w:val="20"/>
        </w:rPr>
      </w:pPr>
      <w:r w:rsidRPr="00AF7C9F">
        <w:rPr>
          <w:rFonts w:ascii="Century Gothic" w:hAnsi="Century Gothic"/>
          <w:sz w:val="20"/>
          <w:szCs w:val="20"/>
        </w:rPr>
        <w:t>Lynn Maloney</w:t>
      </w:r>
      <w:r>
        <w:rPr>
          <w:rFonts w:ascii="Century Gothic" w:hAnsi="Century Gothic"/>
          <w:sz w:val="20"/>
          <w:szCs w:val="20"/>
        </w:rPr>
        <w:t xml:space="preserve">, </w:t>
      </w:r>
      <w:r w:rsidRPr="00AF7C9F">
        <w:rPr>
          <w:rFonts w:ascii="Century Gothic" w:hAnsi="Century Gothic"/>
          <w:sz w:val="20"/>
          <w:szCs w:val="20"/>
        </w:rPr>
        <w:t>Co-Director of College Counseling</w:t>
      </w:r>
      <w:r>
        <w:rPr>
          <w:rFonts w:ascii="Century Gothic" w:hAnsi="Century Gothic"/>
          <w:sz w:val="20"/>
          <w:szCs w:val="20"/>
        </w:rPr>
        <w:t xml:space="preserve">, </w:t>
      </w:r>
      <w:r w:rsidRPr="00AF7C9F">
        <w:rPr>
          <w:rFonts w:ascii="Century Gothic" w:hAnsi="Century Gothic"/>
          <w:sz w:val="20"/>
          <w:szCs w:val="20"/>
        </w:rPr>
        <w:t>Mayfield Senior Schoo</w:t>
      </w:r>
      <w:r>
        <w:rPr>
          <w:rFonts w:ascii="Century Gothic" w:hAnsi="Century Gothic"/>
          <w:sz w:val="20"/>
          <w:szCs w:val="20"/>
        </w:rPr>
        <w:t>l</w:t>
      </w:r>
    </w:p>
    <w:p w:rsidR="000C0276" w:rsidRPr="00AF7C9F" w:rsidRDefault="00AF7C9F" w:rsidP="00AF7C9F">
      <w:pPr>
        <w:pStyle w:val="ListParagraph"/>
        <w:numPr>
          <w:ilvl w:val="0"/>
          <w:numId w:val="31"/>
        </w:numPr>
        <w:autoSpaceDE w:val="0"/>
        <w:autoSpaceDN w:val="0"/>
        <w:adjustRightInd w:val="0"/>
        <w:outlineLvl w:val="0"/>
        <w:rPr>
          <w:rFonts w:ascii="Century Gothic" w:hAnsi="Century Gothic"/>
          <w:sz w:val="20"/>
          <w:szCs w:val="20"/>
        </w:rPr>
      </w:pPr>
      <w:r w:rsidRPr="00AF7C9F">
        <w:rPr>
          <w:rFonts w:ascii="Century Gothic" w:hAnsi="Century Gothic"/>
          <w:sz w:val="20"/>
          <w:szCs w:val="20"/>
        </w:rPr>
        <w:t>Becca Larson</w:t>
      </w:r>
      <w:r>
        <w:rPr>
          <w:rFonts w:ascii="Century Gothic" w:hAnsi="Century Gothic"/>
          <w:sz w:val="20"/>
          <w:szCs w:val="20"/>
        </w:rPr>
        <w:t xml:space="preserve">, </w:t>
      </w:r>
      <w:r w:rsidRPr="00AF7C9F">
        <w:rPr>
          <w:rFonts w:ascii="Century Gothic" w:hAnsi="Century Gothic"/>
          <w:sz w:val="20"/>
          <w:szCs w:val="20"/>
        </w:rPr>
        <w:t>Regional Director of Admissions (West Coast)</w:t>
      </w:r>
      <w:r>
        <w:rPr>
          <w:rFonts w:ascii="Century Gothic" w:hAnsi="Century Gothic"/>
          <w:sz w:val="20"/>
          <w:szCs w:val="20"/>
        </w:rPr>
        <w:t xml:space="preserve">, </w:t>
      </w:r>
      <w:r w:rsidRPr="00AF7C9F">
        <w:rPr>
          <w:rFonts w:ascii="Century Gothic" w:hAnsi="Century Gothic"/>
          <w:sz w:val="20"/>
          <w:szCs w:val="20"/>
        </w:rPr>
        <w:t>Muhlenberg College</w:t>
      </w:r>
    </w:p>
    <w:p w:rsidR="00B41134" w:rsidRPr="00B41134" w:rsidRDefault="00B41134" w:rsidP="00B41134">
      <w:pPr>
        <w:rPr>
          <w:rFonts w:ascii="Century Gothic" w:hAnsi="Century Gothic"/>
          <w:b/>
          <w:bCs/>
        </w:rPr>
      </w:pPr>
    </w:p>
    <w:p w:rsidR="0005467C" w:rsidRDefault="00B41134" w:rsidP="00B41134">
      <w:pPr>
        <w:rPr>
          <w:rFonts w:ascii="Century Gothic" w:hAnsi="Century Gothic"/>
          <w:b/>
          <w:bCs/>
        </w:rPr>
      </w:pPr>
      <w:r w:rsidRPr="00B41134">
        <w:rPr>
          <w:rFonts w:ascii="Century Gothic" w:hAnsi="Century Gothic"/>
          <w:b/>
          <w:bCs/>
        </w:rPr>
        <w:t xml:space="preserve">Money Matters - Understanding and Navigating Need-based and </w:t>
      </w:r>
      <w:r w:rsidR="00831C2C">
        <w:rPr>
          <w:rFonts w:ascii="Century Gothic" w:hAnsi="Century Gothic"/>
          <w:b/>
          <w:bCs/>
        </w:rPr>
        <w:t>Merit-based A</w:t>
      </w:r>
      <w:r w:rsidRPr="00B41134">
        <w:rPr>
          <w:rFonts w:ascii="Century Gothic" w:hAnsi="Century Gothic"/>
          <w:b/>
          <w:bCs/>
        </w:rPr>
        <w:t>wards at Private Institutions</w:t>
      </w:r>
      <w:r>
        <w:rPr>
          <w:rFonts w:ascii="Century Gothic" w:hAnsi="Century Gothic"/>
          <w:b/>
          <w:bCs/>
        </w:rPr>
        <w:t xml:space="preserve"> </w:t>
      </w:r>
      <w:r w:rsidR="0005467C">
        <w:rPr>
          <w:rFonts w:ascii="Century Gothic" w:hAnsi="Century Gothic"/>
          <w:b/>
        </w:rPr>
        <w:t>------</w:t>
      </w:r>
      <w:r w:rsidR="00FB58BF">
        <w:rPr>
          <w:rFonts w:ascii="Century Gothic" w:hAnsi="Century Gothic"/>
          <w:b/>
        </w:rPr>
        <w:t>---------------------------------------</w:t>
      </w:r>
      <w:r w:rsidR="0005467C">
        <w:rPr>
          <w:rFonts w:ascii="Century Gothic" w:hAnsi="Century Gothic"/>
          <w:b/>
        </w:rPr>
        <w:t>--</w:t>
      </w:r>
      <w:r w:rsidR="00FB58BF">
        <w:rPr>
          <w:rFonts w:ascii="Century Gothic" w:hAnsi="Century Gothic"/>
          <w:b/>
        </w:rPr>
        <w:t>-- BPC 190</w:t>
      </w:r>
    </w:p>
    <w:p w:rsidR="001E2FB6" w:rsidRDefault="001E2FB6" w:rsidP="0005467C">
      <w:pPr>
        <w:pStyle w:val="slcsessionname"/>
        <w:spacing w:line="240" w:lineRule="auto"/>
        <w:rPr>
          <w:b w:val="0"/>
          <w:iCs/>
          <w:sz w:val="22"/>
          <w:szCs w:val="22"/>
        </w:rPr>
      </w:pPr>
      <w:r w:rsidRPr="001E2FB6">
        <w:rPr>
          <w:b w:val="0"/>
          <w:iCs/>
          <w:sz w:val="22"/>
          <w:szCs w:val="22"/>
        </w:rPr>
        <w:t>Our title likely speaks for itself, but join two seasoned college counselors and a Director of Undergraduate Admission as we dissect the need and merit based scholarship world from both sides of the desk.</w:t>
      </w:r>
    </w:p>
    <w:p w:rsidR="001E2FB6" w:rsidRDefault="001E2FB6" w:rsidP="001E2FB6">
      <w:pPr>
        <w:pStyle w:val="ListParagraph"/>
        <w:numPr>
          <w:ilvl w:val="0"/>
          <w:numId w:val="25"/>
        </w:numPr>
        <w:rPr>
          <w:rFonts w:ascii="Century Gothic" w:hAnsi="Century Gothic"/>
          <w:sz w:val="20"/>
          <w:szCs w:val="20"/>
        </w:rPr>
      </w:pPr>
      <w:r w:rsidRPr="001E2FB6">
        <w:rPr>
          <w:rFonts w:ascii="Century Gothic" w:hAnsi="Century Gothic"/>
          <w:sz w:val="20"/>
          <w:szCs w:val="20"/>
        </w:rPr>
        <w:t>Charlie</w:t>
      </w:r>
      <w:r>
        <w:rPr>
          <w:rFonts w:ascii="Century Gothic" w:hAnsi="Century Gothic"/>
          <w:sz w:val="20"/>
          <w:szCs w:val="20"/>
        </w:rPr>
        <w:t xml:space="preserve"> </w:t>
      </w:r>
      <w:r w:rsidRPr="001E2FB6">
        <w:rPr>
          <w:rFonts w:ascii="Century Gothic" w:hAnsi="Century Gothic"/>
          <w:sz w:val="20"/>
          <w:szCs w:val="20"/>
        </w:rPr>
        <w:t>Leizear</w:t>
      </w:r>
      <w:r>
        <w:rPr>
          <w:rFonts w:ascii="Century Gothic" w:hAnsi="Century Gothic"/>
          <w:sz w:val="20"/>
          <w:szCs w:val="20"/>
        </w:rPr>
        <w:t xml:space="preserve">, </w:t>
      </w:r>
      <w:r w:rsidRPr="001E2FB6">
        <w:rPr>
          <w:rFonts w:ascii="Century Gothic" w:hAnsi="Century Gothic"/>
          <w:sz w:val="20"/>
          <w:szCs w:val="20"/>
        </w:rPr>
        <w:t>Director of First-Year Admission</w:t>
      </w:r>
      <w:r>
        <w:rPr>
          <w:rFonts w:ascii="Century Gothic" w:hAnsi="Century Gothic"/>
          <w:sz w:val="20"/>
          <w:szCs w:val="20"/>
        </w:rPr>
        <w:t xml:space="preserve">, </w:t>
      </w:r>
      <w:r w:rsidRPr="001E2FB6">
        <w:rPr>
          <w:rFonts w:ascii="Century Gothic" w:hAnsi="Century Gothic"/>
          <w:sz w:val="20"/>
          <w:szCs w:val="20"/>
        </w:rPr>
        <w:t>Occidental College</w:t>
      </w:r>
    </w:p>
    <w:p w:rsidR="001E2FB6" w:rsidRDefault="001E2FB6" w:rsidP="001E2FB6">
      <w:pPr>
        <w:pStyle w:val="ListParagraph"/>
        <w:numPr>
          <w:ilvl w:val="0"/>
          <w:numId w:val="25"/>
        </w:numPr>
        <w:rPr>
          <w:rFonts w:ascii="Century Gothic" w:hAnsi="Century Gothic"/>
          <w:sz w:val="20"/>
          <w:szCs w:val="20"/>
        </w:rPr>
      </w:pPr>
      <w:r w:rsidRPr="001E2FB6">
        <w:rPr>
          <w:rFonts w:ascii="Century Gothic" w:hAnsi="Century Gothic"/>
          <w:sz w:val="20"/>
          <w:szCs w:val="20"/>
        </w:rPr>
        <w:t xml:space="preserve">Shelley </w:t>
      </w:r>
      <w:proofErr w:type="spellStart"/>
      <w:r w:rsidRPr="001E2FB6">
        <w:rPr>
          <w:rFonts w:ascii="Century Gothic" w:hAnsi="Century Gothic"/>
          <w:sz w:val="20"/>
          <w:szCs w:val="20"/>
        </w:rPr>
        <w:t>Kierman</w:t>
      </w:r>
      <w:proofErr w:type="spellEnd"/>
      <w:r>
        <w:rPr>
          <w:rFonts w:ascii="Century Gothic" w:hAnsi="Century Gothic"/>
          <w:sz w:val="20"/>
          <w:szCs w:val="20"/>
        </w:rPr>
        <w:t xml:space="preserve">, </w:t>
      </w:r>
      <w:r w:rsidRPr="001E2FB6">
        <w:rPr>
          <w:rFonts w:ascii="Century Gothic" w:hAnsi="Century Gothic"/>
          <w:sz w:val="20"/>
          <w:szCs w:val="20"/>
        </w:rPr>
        <w:t>Associate Director of College Counseling &amp; Academic Planning</w:t>
      </w:r>
      <w:r>
        <w:rPr>
          <w:rFonts w:ascii="Century Gothic" w:hAnsi="Century Gothic"/>
          <w:sz w:val="20"/>
          <w:szCs w:val="20"/>
        </w:rPr>
        <w:t xml:space="preserve">, </w:t>
      </w:r>
      <w:r w:rsidRPr="001E2FB6">
        <w:rPr>
          <w:rFonts w:ascii="Century Gothic" w:hAnsi="Century Gothic"/>
          <w:sz w:val="20"/>
          <w:szCs w:val="20"/>
        </w:rPr>
        <w:t>Milken Community Schools</w:t>
      </w:r>
    </w:p>
    <w:p w:rsidR="009B1A97" w:rsidRPr="0005467C" w:rsidRDefault="009B1A97" w:rsidP="0005467C">
      <w:pPr>
        <w:widowControl w:val="0"/>
        <w:autoSpaceDE w:val="0"/>
        <w:autoSpaceDN w:val="0"/>
        <w:adjustRightInd w:val="0"/>
        <w:rPr>
          <w:rFonts w:ascii="Century Gothic" w:hAnsi="Century Gothic"/>
          <w:b/>
        </w:rPr>
      </w:pPr>
    </w:p>
    <w:p w:rsidR="0005467C" w:rsidRPr="00B41134" w:rsidRDefault="00827872" w:rsidP="0005467C">
      <w:pPr>
        <w:widowControl w:val="0"/>
        <w:autoSpaceDE w:val="0"/>
        <w:autoSpaceDN w:val="0"/>
        <w:adjustRightInd w:val="0"/>
        <w:rPr>
          <w:rFonts w:ascii="Arial" w:hAnsi="Arial" w:cs="Arial"/>
          <w:b/>
        </w:rPr>
      </w:pPr>
      <w:r>
        <w:rPr>
          <w:rFonts w:ascii="Arial" w:hAnsi="Arial" w:cs="Arial"/>
          <w:b/>
        </w:rPr>
        <w:t>AB 705 I</w:t>
      </w:r>
      <w:r w:rsidR="00B41134" w:rsidRPr="00B41134">
        <w:rPr>
          <w:rFonts w:ascii="Arial" w:hAnsi="Arial" w:cs="Arial"/>
          <w:b/>
        </w:rPr>
        <w:t>mplementation and Guided Pathways</w:t>
      </w:r>
      <w:r w:rsidR="00B41134">
        <w:rPr>
          <w:rFonts w:ascii="Arial" w:hAnsi="Arial" w:cs="Arial"/>
          <w:b/>
        </w:rPr>
        <w:t xml:space="preserve"> </w:t>
      </w:r>
      <w:r w:rsidR="0005467C" w:rsidRPr="00D22493">
        <w:rPr>
          <w:rFonts w:ascii="Century Gothic" w:hAnsi="Century Gothic"/>
          <w:b/>
        </w:rPr>
        <w:t>------</w:t>
      </w:r>
      <w:r w:rsidR="0005467C">
        <w:rPr>
          <w:rFonts w:ascii="Century Gothic" w:hAnsi="Century Gothic"/>
          <w:b/>
        </w:rPr>
        <w:t>----</w:t>
      </w:r>
      <w:r w:rsidR="0005467C" w:rsidRPr="00D22493">
        <w:rPr>
          <w:rFonts w:ascii="Century Gothic" w:hAnsi="Century Gothic"/>
          <w:b/>
        </w:rPr>
        <w:t>----------------</w:t>
      </w:r>
      <w:r w:rsidR="00F22B48">
        <w:rPr>
          <w:rFonts w:ascii="Century Gothic" w:hAnsi="Century Gothic"/>
          <w:b/>
        </w:rPr>
        <w:t>----</w:t>
      </w:r>
      <w:r w:rsidR="00FB58BF">
        <w:rPr>
          <w:rFonts w:ascii="Century Gothic" w:hAnsi="Century Gothic"/>
          <w:b/>
        </w:rPr>
        <w:t xml:space="preserve"> BPC 191</w:t>
      </w:r>
    </w:p>
    <w:p w:rsidR="00391449" w:rsidRDefault="00391449" w:rsidP="0005467C">
      <w:pPr>
        <w:widowControl w:val="0"/>
        <w:autoSpaceDE w:val="0"/>
        <w:autoSpaceDN w:val="0"/>
        <w:adjustRightInd w:val="0"/>
        <w:rPr>
          <w:rFonts w:ascii="Century Gothic" w:hAnsi="Century Gothic"/>
          <w:sz w:val="22"/>
          <w:szCs w:val="22"/>
        </w:rPr>
      </w:pPr>
      <w:r w:rsidRPr="00391449">
        <w:rPr>
          <w:rFonts w:ascii="Century Gothic" w:hAnsi="Century Gothic"/>
          <w:sz w:val="22"/>
          <w:szCs w:val="22"/>
        </w:rPr>
        <w:t xml:space="preserve">Introducing to High School Counselors the scope of the AB 705 legislation and the implications it will have on assessment scores and changes for community college registration. </w:t>
      </w:r>
    </w:p>
    <w:p w:rsidR="00391449" w:rsidRPr="00391449" w:rsidRDefault="00391449" w:rsidP="00391449">
      <w:pPr>
        <w:pStyle w:val="ListParagraph"/>
        <w:widowControl w:val="0"/>
        <w:numPr>
          <w:ilvl w:val="0"/>
          <w:numId w:val="34"/>
        </w:numPr>
        <w:autoSpaceDE w:val="0"/>
        <w:autoSpaceDN w:val="0"/>
        <w:adjustRightInd w:val="0"/>
        <w:spacing w:line="280" w:lineRule="atLeast"/>
        <w:rPr>
          <w:rFonts w:ascii="Century Gothic" w:hAnsi="Century Gothic" w:cs="Futura Lt BT"/>
          <w:color w:val="000000"/>
          <w:sz w:val="20"/>
          <w:szCs w:val="20"/>
          <w:lang w:val="es-MX"/>
        </w:rPr>
      </w:pPr>
      <w:r w:rsidRPr="00391449">
        <w:rPr>
          <w:rFonts w:ascii="Century Gothic" w:hAnsi="Century Gothic" w:cs="Futura Lt BT"/>
          <w:color w:val="000000"/>
          <w:sz w:val="20"/>
          <w:szCs w:val="20"/>
          <w:lang w:val="es-MX"/>
        </w:rPr>
        <w:t xml:space="preserve">Mariana De La Garza </w:t>
      </w:r>
      <w:proofErr w:type="spellStart"/>
      <w:r w:rsidRPr="00391449">
        <w:rPr>
          <w:rFonts w:ascii="Century Gothic" w:hAnsi="Century Gothic" w:cs="Futura Lt BT"/>
          <w:color w:val="000000"/>
          <w:sz w:val="20"/>
          <w:szCs w:val="20"/>
          <w:lang w:val="es-MX"/>
        </w:rPr>
        <w:t>Luviano</w:t>
      </w:r>
      <w:proofErr w:type="spellEnd"/>
      <w:r w:rsidRPr="00391449">
        <w:rPr>
          <w:rFonts w:ascii="Century Gothic" w:hAnsi="Century Gothic" w:cs="Futura Lt BT"/>
          <w:color w:val="000000"/>
          <w:sz w:val="20"/>
          <w:szCs w:val="20"/>
          <w:lang w:val="es-MX"/>
        </w:rPr>
        <w:t xml:space="preserve">, </w:t>
      </w:r>
      <w:proofErr w:type="spellStart"/>
      <w:r w:rsidRPr="00391449">
        <w:rPr>
          <w:rFonts w:ascii="Century Gothic" w:hAnsi="Century Gothic" w:cs="Futura Lt BT"/>
          <w:color w:val="000000"/>
          <w:sz w:val="20"/>
          <w:szCs w:val="20"/>
          <w:lang w:val="es-MX"/>
        </w:rPr>
        <w:t>Academic</w:t>
      </w:r>
      <w:proofErr w:type="spellEnd"/>
      <w:r w:rsidRPr="00391449">
        <w:rPr>
          <w:rFonts w:ascii="Century Gothic" w:hAnsi="Century Gothic" w:cs="Futura Lt BT"/>
          <w:color w:val="000000"/>
          <w:sz w:val="20"/>
          <w:szCs w:val="20"/>
          <w:lang w:val="es-MX"/>
        </w:rPr>
        <w:t xml:space="preserve"> </w:t>
      </w:r>
      <w:proofErr w:type="spellStart"/>
      <w:r w:rsidRPr="00391449">
        <w:rPr>
          <w:rFonts w:ascii="Century Gothic" w:hAnsi="Century Gothic" w:cs="Futura Lt BT"/>
          <w:color w:val="000000"/>
          <w:sz w:val="20"/>
          <w:szCs w:val="20"/>
          <w:lang w:val="es-MX"/>
        </w:rPr>
        <w:t>Counselor</w:t>
      </w:r>
      <w:proofErr w:type="spellEnd"/>
      <w:r w:rsidRPr="00391449">
        <w:rPr>
          <w:rFonts w:ascii="Century Gothic" w:hAnsi="Century Gothic" w:cs="Futura Lt BT"/>
          <w:color w:val="000000"/>
          <w:sz w:val="20"/>
          <w:szCs w:val="20"/>
          <w:lang w:val="es-MX"/>
        </w:rPr>
        <w:t>, Santa Monica College</w:t>
      </w:r>
    </w:p>
    <w:p w:rsidR="00541B23" w:rsidRPr="00391449" w:rsidRDefault="00391449" w:rsidP="00391449">
      <w:pPr>
        <w:pStyle w:val="ListParagraph"/>
        <w:widowControl w:val="0"/>
        <w:numPr>
          <w:ilvl w:val="0"/>
          <w:numId w:val="34"/>
        </w:numPr>
        <w:autoSpaceDE w:val="0"/>
        <w:autoSpaceDN w:val="0"/>
        <w:adjustRightInd w:val="0"/>
        <w:spacing w:line="280" w:lineRule="atLeast"/>
        <w:rPr>
          <w:rFonts w:ascii="Century Gothic" w:hAnsi="Century Gothic" w:cs="Futura Lt BT"/>
          <w:color w:val="000000"/>
          <w:sz w:val="20"/>
          <w:szCs w:val="20"/>
        </w:rPr>
      </w:pPr>
      <w:r w:rsidRPr="00391449">
        <w:rPr>
          <w:rFonts w:ascii="Century Gothic" w:hAnsi="Century Gothic" w:cs="Futura Lt BT"/>
          <w:color w:val="000000"/>
          <w:sz w:val="20"/>
          <w:szCs w:val="20"/>
        </w:rPr>
        <w:t xml:space="preserve">Claudia </w:t>
      </w:r>
      <w:proofErr w:type="spellStart"/>
      <w:r w:rsidRPr="00391449">
        <w:rPr>
          <w:rFonts w:ascii="Century Gothic" w:hAnsi="Century Gothic" w:cs="Futura Lt BT"/>
          <w:color w:val="000000"/>
          <w:sz w:val="20"/>
          <w:szCs w:val="20"/>
        </w:rPr>
        <w:t>Leotaud</w:t>
      </w:r>
      <w:proofErr w:type="spellEnd"/>
      <w:r w:rsidRPr="00391449">
        <w:rPr>
          <w:rFonts w:ascii="Century Gothic" w:hAnsi="Century Gothic" w:cs="Futura Lt BT"/>
          <w:color w:val="000000"/>
          <w:sz w:val="20"/>
          <w:szCs w:val="20"/>
        </w:rPr>
        <w:t>-Carroll</w:t>
      </w:r>
      <w:r>
        <w:rPr>
          <w:rFonts w:ascii="Century Gothic" w:hAnsi="Century Gothic" w:cs="Futura Lt BT"/>
          <w:color w:val="000000"/>
          <w:sz w:val="20"/>
          <w:szCs w:val="20"/>
        </w:rPr>
        <w:t xml:space="preserve">, </w:t>
      </w:r>
      <w:r w:rsidRPr="00391449">
        <w:rPr>
          <w:rFonts w:ascii="Century Gothic" w:hAnsi="Century Gothic" w:cs="Futura Lt BT"/>
          <w:color w:val="000000"/>
          <w:sz w:val="20"/>
          <w:szCs w:val="20"/>
        </w:rPr>
        <w:t>Counselor, Outreach &amp; Recruitment</w:t>
      </w:r>
      <w:r>
        <w:rPr>
          <w:rFonts w:ascii="Century Gothic" w:hAnsi="Century Gothic" w:cs="Futura Lt BT"/>
          <w:color w:val="000000"/>
          <w:sz w:val="20"/>
          <w:szCs w:val="20"/>
        </w:rPr>
        <w:t xml:space="preserve">, </w:t>
      </w:r>
      <w:r w:rsidRPr="00391449">
        <w:rPr>
          <w:rFonts w:ascii="Century Gothic" w:hAnsi="Century Gothic" w:cs="Futura Lt BT"/>
          <w:color w:val="000000"/>
          <w:sz w:val="20"/>
          <w:szCs w:val="20"/>
        </w:rPr>
        <w:t>Santa Monica College</w:t>
      </w:r>
    </w:p>
    <w:p w:rsidR="009B1A97" w:rsidRDefault="009B1A97" w:rsidP="00852611">
      <w:pPr>
        <w:widowControl w:val="0"/>
        <w:autoSpaceDE w:val="0"/>
        <w:autoSpaceDN w:val="0"/>
        <w:adjustRightInd w:val="0"/>
        <w:rPr>
          <w:rFonts w:ascii="Century Gothic" w:hAnsi="Century Gothic"/>
          <w:b/>
        </w:rPr>
      </w:pPr>
    </w:p>
    <w:p w:rsidR="00FB58BF" w:rsidRDefault="00B41134" w:rsidP="0005467C">
      <w:pPr>
        <w:pStyle w:val="slcsessionname"/>
        <w:spacing w:line="240" w:lineRule="auto"/>
        <w:rPr>
          <w:rFonts w:cs="Arial"/>
          <w:color w:val="222222"/>
          <w:shd w:val="clear" w:color="auto" w:fill="FFFFFF"/>
        </w:rPr>
      </w:pPr>
      <w:r w:rsidRPr="00B41134">
        <w:rPr>
          <w:rFonts w:cs="Arial"/>
          <w:color w:val="222222"/>
          <w:shd w:val="clear" w:color="auto" w:fill="FFFFFF"/>
        </w:rPr>
        <w:t xml:space="preserve">Advising the Undecided: Incorporating Career Exploration in the </w:t>
      </w:r>
    </w:p>
    <w:p w:rsidR="0005467C" w:rsidRPr="00B41134" w:rsidRDefault="00B41134" w:rsidP="0005467C">
      <w:pPr>
        <w:pStyle w:val="slcsessionname"/>
        <w:spacing w:line="240" w:lineRule="auto"/>
        <w:rPr>
          <w:rFonts w:cs="Arial"/>
          <w:color w:val="222222"/>
          <w:shd w:val="clear" w:color="auto" w:fill="FFFFFF"/>
        </w:rPr>
      </w:pPr>
      <w:r w:rsidRPr="00B41134">
        <w:rPr>
          <w:rFonts w:cs="Arial"/>
          <w:color w:val="222222"/>
          <w:shd w:val="clear" w:color="auto" w:fill="FFFFFF"/>
        </w:rPr>
        <w:t>College Search Process</w:t>
      </w:r>
      <w:r>
        <w:rPr>
          <w:rFonts w:cs="Arial"/>
          <w:color w:val="222222"/>
          <w:shd w:val="clear" w:color="auto" w:fill="FFFFFF"/>
        </w:rPr>
        <w:t xml:space="preserve"> </w:t>
      </w:r>
      <w:r w:rsidR="0005467C">
        <w:t>--------------------------------------</w:t>
      </w:r>
      <w:r w:rsidR="00F22B48">
        <w:t>-</w:t>
      </w:r>
      <w:r w:rsidR="00FB58BF">
        <w:t>----------</w:t>
      </w:r>
      <w:r w:rsidR="00F22B48">
        <w:t>----</w:t>
      </w:r>
      <w:r w:rsidR="0005467C">
        <w:t>--</w:t>
      </w:r>
      <w:r w:rsidR="00FB58BF">
        <w:t xml:space="preserve"> AC 263</w:t>
      </w:r>
    </w:p>
    <w:p w:rsidR="00391449" w:rsidRDefault="00391449" w:rsidP="0005467C">
      <w:pPr>
        <w:pStyle w:val="slcsessionname"/>
        <w:spacing w:line="240" w:lineRule="auto"/>
        <w:rPr>
          <w:rFonts w:eastAsia="Times New Roman" w:cs="Arial"/>
          <w:b w:val="0"/>
          <w:color w:val="222222"/>
          <w:sz w:val="22"/>
          <w:szCs w:val="22"/>
        </w:rPr>
      </w:pPr>
      <w:r w:rsidRPr="00391449">
        <w:rPr>
          <w:rFonts w:eastAsia="Times New Roman" w:cs="Arial"/>
          <w:b w:val="0"/>
          <w:color w:val="222222"/>
          <w:sz w:val="22"/>
          <w:szCs w:val="22"/>
        </w:rPr>
        <w:t>What is the future of work? We will analyze specific digital resources that students' can use to help learn about their own self, as well as how to research multiple career paths and trends. Lastly, we will demonstrate how LinkedIn’s alumni tool can help the undecided student build their network.</w:t>
      </w:r>
    </w:p>
    <w:p w:rsidR="00D44A3C" w:rsidRPr="00196CDC" w:rsidRDefault="00391449" w:rsidP="00852611">
      <w:pPr>
        <w:pStyle w:val="slcspeakerlists"/>
        <w:rPr>
          <w:rFonts w:ascii="Century Gothic" w:hAnsi="Century Gothic"/>
          <w:sz w:val="20"/>
          <w:szCs w:val="22"/>
        </w:rPr>
      </w:pPr>
      <w:r w:rsidRPr="00391449">
        <w:rPr>
          <w:rFonts w:ascii="Century Gothic" w:hAnsi="Century Gothic"/>
          <w:sz w:val="20"/>
          <w:szCs w:val="22"/>
        </w:rPr>
        <w:t xml:space="preserve">Chuck </w:t>
      </w:r>
      <w:proofErr w:type="spellStart"/>
      <w:r w:rsidRPr="00391449">
        <w:rPr>
          <w:rFonts w:ascii="Century Gothic" w:hAnsi="Century Gothic"/>
          <w:sz w:val="20"/>
          <w:szCs w:val="22"/>
        </w:rPr>
        <w:t>Liddiard</w:t>
      </w:r>
      <w:proofErr w:type="spellEnd"/>
      <w:r>
        <w:rPr>
          <w:rFonts w:ascii="Century Gothic" w:hAnsi="Century Gothic"/>
          <w:sz w:val="20"/>
          <w:szCs w:val="22"/>
        </w:rPr>
        <w:t xml:space="preserve">, </w:t>
      </w:r>
      <w:r w:rsidRPr="00391449">
        <w:rPr>
          <w:rFonts w:ascii="Century Gothic" w:hAnsi="Century Gothic"/>
          <w:sz w:val="20"/>
          <w:szCs w:val="22"/>
        </w:rPr>
        <w:t>Assistant Director of Admissions &amp; West Coast Youth Entrepreneurship Coordinator</w:t>
      </w:r>
      <w:r>
        <w:rPr>
          <w:rFonts w:ascii="Century Gothic" w:hAnsi="Century Gothic"/>
          <w:sz w:val="20"/>
          <w:szCs w:val="22"/>
        </w:rPr>
        <w:t xml:space="preserve">, </w:t>
      </w:r>
      <w:r w:rsidRPr="00391449">
        <w:rPr>
          <w:rFonts w:ascii="Century Gothic" w:hAnsi="Century Gothic"/>
          <w:sz w:val="20"/>
          <w:szCs w:val="22"/>
        </w:rPr>
        <w:t>University of Delaware</w:t>
      </w:r>
    </w:p>
    <w:p w:rsidR="00D44A3C" w:rsidRDefault="00D44A3C" w:rsidP="00852611">
      <w:pPr>
        <w:widowControl w:val="0"/>
        <w:autoSpaceDE w:val="0"/>
        <w:autoSpaceDN w:val="0"/>
        <w:adjustRightInd w:val="0"/>
        <w:rPr>
          <w:rFonts w:ascii="Century Gothic" w:hAnsi="Century Gothic"/>
          <w:b/>
        </w:rPr>
      </w:pPr>
    </w:p>
    <w:p w:rsidR="00527C5A" w:rsidRDefault="00527C5A" w:rsidP="00454BFC">
      <w:pPr>
        <w:rPr>
          <w:rFonts w:ascii="Century Gothic" w:hAnsi="Century Gothic" w:cs="Impact"/>
          <w:b/>
          <w:sz w:val="28"/>
        </w:rPr>
      </w:pPr>
    </w:p>
    <w:p w:rsidR="0077698B" w:rsidRPr="00002958" w:rsidRDefault="00F42948" w:rsidP="00454BFC">
      <w:pPr>
        <w:rPr>
          <w:rFonts w:ascii="Century Gothic" w:hAnsi="Century Gothic" w:cs="Impact"/>
          <w:b/>
          <w:sz w:val="28"/>
        </w:rPr>
        <w:sectPr w:rsidR="0077698B" w:rsidRPr="00002958" w:rsidSect="00FB58BF">
          <w:pgSz w:w="12240" w:h="15840"/>
          <w:pgMar w:top="1440" w:right="1440" w:bottom="1440" w:left="1440" w:header="720" w:footer="720" w:gutter="0"/>
          <w:cols w:space="720"/>
          <w:noEndnote/>
          <w:docGrid w:linePitch="326"/>
        </w:sectPr>
      </w:pPr>
      <w:r>
        <w:rPr>
          <w:rFonts w:ascii="Century Gothic" w:hAnsi="Century Gothic" w:cs="Impact"/>
          <w:b/>
          <w:sz w:val="28"/>
        </w:rPr>
        <w:lastRenderedPageBreak/>
        <w:t>Pepperdine University</w:t>
      </w:r>
      <w:r w:rsidR="002A77F7">
        <w:rPr>
          <w:rFonts w:ascii="Century Gothic" w:hAnsi="Century Gothic" w:cs="Impact"/>
          <w:b/>
          <w:sz w:val="28"/>
        </w:rPr>
        <w:t xml:space="preserve"> </w:t>
      </w:r>
      <w:r w:rsidR="0077698B" w:rsidRPr="00002958">
        <w:rPr>
          <w:rFonts w:ascii="Century Gothic" w:hAnsi="Century Gothic" w:cs="Impact"/>
          <w:b/>
          <w:sz w:val="28"/>
        </w:rPr>
        <w:t>Campus Tour (Optional): 2:00pm to 3:00pm</w:t>
      </w:r>
    </w:p>
    <w:p w:rsidR="0077698B" w:rsidRPr="00C50F86" w:rsidRDefault="00E15B40" w:rsidP="00CF2BD3">
      <w:pPr>
        <w:jc w:val="center"/>
        <w:rPr>
          <w:rFonts w:ascii="Century Gothic" w:hAnsi="Century Gothic"/>
          <w:b/>
          <w:sz w:val="22"/>
          <w:szCs w:val="22"/>
        </w:rPr>
      </w:pPr>
      <w:r w:rsidRPr="00F42948">
        <w:rPr>
          <w:rFonts w:ascii="Century Gothic" w:hAnsi="Century Gothic" w:cs="Cambria"/>
          <w:i/>
          <w:sz w:val="22"/>
          <w:szCs w:val="22"/>
          <w:highlight w:val="yellow"/>
        </w:rPr>
        <w:t>Alumni Quad</w:t>
      </w:r>
    </w:p>
    <w:p w:rsidR="0077698B" w:rsidRDefault="0077698B" w:rsidP="00BE26C0">
      <w:pPr>
        <w:jc w:val="center"/>
        <w:rPr>
          <w:rFonts w:ascii="Century Gothic" w:hAnsi="Century Gothic"/>
          <w:b/>
        </w:rPr>
      </w:pPr>
    </w:p>
    <w:p w:rsidR="0077698B" w:rsidRPr="00454BFC" w:rsidRDefault="0077698B" w:rsidP="00BE26C0">
      <w:pPr>
        <w:jc w:val="center"/>
        <w:rPr>
          <w:rFonts w:ascii="Century Gothic" w:hAnsi="Century Gothic"/>
          <w:b/>
          <w:sz w:val="28"/>
        </w:rPr>
      </w:pPr>
      <w:r w:rsidRPr="00454BFC">
        <w:rPr>
          <w:rFonts w:ascii="Century Gothic" w:hAnsi="Century Gothic"/>
          <w:b/>
          <w:sz w:val="28"/>
        </w:rPr>
        <w:t>NOTES</w:t>
      </w:r>
    </w:p>
    <w:p w:rsidR="0077698B" w:rsidRDefault="0077698B" w:rsidP="00511433">
      <w:pPr>
        <w:pStyle w:val="slcsessionname"/>
        <w:spacing w:line="240" w:lineRule="auto"/>
        <w:jc w:val="center"/>
      </w:pPr>
    </w:p>
    <w:p w:rsidR="0077698B" w:rsidRDefault="0077698B" w:rsidP="00511433">
      <w:pPr>
        <w:pStyle w:val="slcsessionname"/>
        <w:spacing w:line="240" w:lineRule="auto"/>
        <w:jc w:val="center"/>
      </w:pPr>
    </w:p>
    <w:p w:rsidR="0077698B" w:rsidRDefault="0077698B" w:rsidP="00511433">
      <w:pPr>
        <w:pStyle w:val="slcsessionname"/>
        <w:spacing w:line="240" w:lineRule="auto"/>
        <w:jc w:val="center"/>
      </w:pPr>
    </w:p>
    <w:p w:rsidR="0077698B" w:rsidRDefault="0077698B" w:rsidP="00511433">
      <w:pPr>
        <w:widowControl w:val="0"/>
        <w:autoSpaceDE w:val="0"/>
        <w:autoSpaceDN w:val="0"/>
        <w:adjustRightInd w:val="0"/>
        <w:jc w:val="center"/>
        <w:rPr>
          <w:rFonts w:ascii="Arial" w:hAnsi="Arial" w:cs="Arial"/>
        </w:rPr>
      </w:pPr>
    </w:p>
    <w:p w:rsidR="0077698B" w:rsidRDefault="0077698B" w:rsidP="00234A6C"/>
    <w:p w:rsidR="0077698B" w:rsidRDefault="0077698B" w:rsidP="00234A6C"/>
    <w:p w:rsidR="0077698B" w:rsidRDefault="0077698B" w:rsidP="00234A6C"/>
    <w:p w:rsidR="0077698B" w:rsidRDefault="0077698B" w:rsidP="00234A6C"/>
    <w:p w:rsidR="0077698B" w:rsidRDefault="0077698B" w:rsidP="00234A6C"/>
    <w:p w:rsidR="0077698B" w:rsidRDefault="0077698B" w:rsidP="00234A6C"/>
    <w:p w:rsidR="0077698B" w:rsidRDefault="0077698B" w:rsidP="00234A6C"/>
    <w:p w:rsidR="0077698B" w:rsidRDefault="0077698B" w:rsidP="00234A6C"/>
    <w:p w:rsidR="0077698B" w:rsidRDefault="0077698B" w:rsidP="00234A6C"/>
    <w:p w:rsidR="0077698B" w:rsidRDefault="0077698B" w:rsidP="00234A6C"/>
    <w:p w:rsidR="0077698B" w:rsidRDefault="0077698B" w:rsidP="00234A6C"/>
    <w:p w:rsidR="0077698B" w:rsidRDefault="0077698B" w:rsidP="00234A6C"/>
    <w:p w:rsidR="0077698B" w:rsidRDefault="0077698B" w:rsidP="00234A6C"/>
    <w:p w:rsidR="0077698B" w:rsidRDefault="0077698B" w:rsidP="00234A6C"/>
    <w:p w:rsidR="0077698B" w:rsidRDefault="0077698B" w:rsidP="00234A6C"/>
    <w:p w:rsidR="0077698B" w:rsidRDefault="0077698B" w:rsidP="00234A6C"/>
    <w:p w:rsidR="0077698B" w:rsidRDefault="0077698B" w:rsidP="00234A6C"/>
    <w:p w:rsidR="0077698B" w:rsidRDefault="0077698B" w:rsidP="00234A6C"/>
    <w:p w:rsidR="0077698B" w:rsidRDefault="0077698B" w:rsidP="00234A6C"/>
    <w:p w:rsidR="0077698B" w:rsidRDefault="0077698B" w:rsidP="00234A6C"/>
    <w:p w:rsidR="0077698B" w:rsidRDefault="0077698B" w:rsidP="00234A6C"/>
    <w:p w:rsidR="0077698B" w:rsidRDefault="0077698B" w:rsidP="00234A6C"/>
    <w:p w:rsidR="0077698B" w:rsidRDefault="0077698B" w:rsidP="00234A6C"/>
    <w:p w:rsidR="0077698B" w:rsidRDefault="0077698B" w:rsidP="00234A6C"/>
    <w:p w:rsidR="0077698B" w:rsidRDefault="0077698B" w:rsidP="00234A6C"/>
    <w:p w:rsidR="0077698B" w:rsidRDefault="0077698B" w:rsidP="00234A6C"/>
    <w:p w:rsidR="0077698B" w:rsidRDefault="0077698B" w:rsidP="00234A6C"/>
    <w:p w:rsidR="0077698B" w:rsidRDefault="0077698B" w:rsidP="00234A6C"/>
    <w:p w:rsidR="0077698B" w:rsidRDefault="0077698B" w:rsidP="00234A6C"/>
    <w:p w:rsidR="0077698B" w:rsidRDefault="0077698B" w:rsidP="00234A6C"/>
    <w:p w:rsidR="0077698B" w:rsidRDefault="0077698B" w:rsidP="00234A6C"/>
    <w:p w:rsidR="0077698B" w:rsidRDefault="0077698B" w:rsidP="00234A6C"/>
    <w:p w:rsidR="0077698B" w:rsidRDefault="0077698B" w:rsidP="00234A6C"/>
    <w:p w:rsidR="0077698B" w:rsidRDefault="0077698B" w:rsidP="00234A6C"/>
    <w:p w:rsidR="0077698B" w:rsidRDefault="0077698B" w:rsidP="00234A6C"/>
    <w:p w:rsidR="0077698B" w:rsidRDefault="0077698B" w:rsidP="00234A6C"/>
    <w:p w:rsidR="0077698B" w:rsidRDefault="0077698B" w:rsidP="00234A6C"/>
    <w:p w:rsidR="00527C5A" w:rsidRDefault="00527C5A" w:rsidP="00DE493C">
      <w:pPr>
        <w:pStyle w:val="slcsessionname"/>
        <w:rPr>
          <w:sz w:val="23"/>
          <w:szCs w:val="23"/>
        </w:rPr>
      </w:pPr>
    </w:p>
    <w:p w:rsidR="0077698B" w:rsidRPr="00E410FD" w:rsidRDefault="0077698B" w:rsidP="00DE493C">
      <w:pPr>
        <w:pStyle w:val="slcsessionname"/>
        <w:rPr>
          <w:b w:val="0"/>
          <w:bCs/>
          <w:sz w:val="23"/>
          <w:szCs w:val="23"/>
        </w:rPr>
      </w:pPr>
      <w:r w:rsidRPr="00E410FD">
        <w:rPr>
          <w:sz w:val="23"/>
          <w:szCs w:val="23"/>
        </w:rPr>
        <w:lastRenderedPageBreak/>
        <w:t xml:space="preserve">Thank you </w:t>
      </w:r>
      <w:r w:rsidRPr="00E410FD">
        <w:rPr>
          <w:b w:val="0"/>
          <w:sz w:val="23"/>
          <w:szCs w:val="23"/>
        </w:rPr>
        <w:t>to the 201</w:t>
      </w:r>
      <w:r w:rsidR="007B3308">
        <w:rPr>
          <w:b w:val="0"/>
          <w:sz w:val="23"/>
          <w:szCs w:val="23"/>
        </w:rPr>
        <w:t>9</w:t>
      </w:r>
      <w:r w:rsidRPr="00E410FD">
        <w:rPr>
          <w:b w:val="0"/>
          <w:sz w:val="23"/>
          <w:szCs w:val="23"/>
        </w:rPr>
        <w:t xml:space="preserve"> Los Angeles Share, Learn and Connect planning committee for lending their</w:t>
      </w:r>
      <w:r>
        <w:rPr>
          <w:b w:val="0"/>
          <w:sz w:val="23"/>
          <w:szCs w:val="23"/>
        </w:rPr>
        <w:t xml:space="preserve"> talents, ideas, and energy.</w:t>
      </w:r>
    </w:p>
    <w:p w:rsidR="0077698B" w:rsidRDefault="0077698B" w:rsidP="00DE493C">
      <w:pPr>
        <w:pStyle w:val="slcdescription"/>
        <w:jc w:val="center"/>
      </w:pPr>
    </w:p>
    <w:p w:rsidR="0077698B" w:rsidRPr="003E3AF5" w:rsidRDefault="0077698B" w:rsidP="0095607A">
      <w:pPr>
        <w:pStyle w:val="slcdescription"/>
        <w:jc w:val="center"/>
      </w:pPr>
      <w:r>
        <w:t xml:space="preserve">           Conference Chair:</w:t>
      </w:r>
    </w:p>
    <w:p w:rsidR="0077698B" w:rsidRPr="001D5C1E" w:rsidRDefault="001D5C1E" w:rsidP="001D5C1E">
      <w:pPr>
        <w:jc w:val="center"/>
        <w:rPr>
          <w:rFonts w:ascii="Garamond" w:hAnsi="Garamond"/>
          <w:sz w:val="21"/>
          <w:szCs w:val="21"/>
        </w:rPr>
      </w:pPr>
      <w:r>
        <w:rPr>
          <w:rFonts w:ascii="Garamond" w:hAnsi="Garamond"/>
          <w:sz w:val="21"/>
          <w:szCs w:val="21"/>
        </w:rPr>
        <w:t>Nicole Molina, University of Southern California</w:t>
      </w:r>
    </w:p>
    <w:p w:rsidR="0077698B" w:rsidRDefault="0077698B" w:rsidP="00961F32">
      <w:pPr>
        <w:jc w:val="center"/>
        <w:rPr>
          <w:rFonts w:ascii="Garamond" w:hAnsi="Garamond"/>
          <w:sz w:val="20"/>
          <w:szCs w:val="20"/>
        </w:rPr>
      </w:pPr>
    </w:p>
    <w:p w:rsidR="0077698B" w:rsidRPr="0095607A" w:rsidRDefault="0077698B" w:rsidP="00961F32">
      <w:pPr>
        <w:jc w:val="center"/>
        <w:rPr>
          <w:rFonts w:ascii="Century Gothic" w:hAnsi="Century Gothic"/>
          <w:sz w:val="22"/>
          <w:szCs w:val="22"/>
        </w:rPr>
      </w:pPr>
      <w:r w:rsidRPr="0095607A">
        <w:rPr>
          <w:rFonts w:ascii="Century Gothic" w:hAnsi="Century Gothic"/>
          <w:sz w:val="22"/>
          <w:szCs w:val="22"/>
        </w:rPr>
        <w:t>Conference Committee</w:t>
      </w:r>
      <w:r>
        <w:rPr>
          <w:rFonts w:ascii="Century Gothic" w:hAnsi="Century Gothic"/>
          <w:sz w:val="22"/>
          <w:szCs w:val="22"/>
        </w:rPr>
        <w:t>:</w:t>
      </w:r>
    </w:p>
    <w:p w:rsidR="0077698B" w:rsidRDefault="00754836" w:rsidP="00961F32">
      <w:pPr>
        <w:jc w:val="center"/>
        <w:rPr>
          <w:rFonts w:ascii="Garamond" w:hAnsi="Garamond"/>
          <w:sz w:val="21"/>
          <w:szCs w:val="21"/>
        </w:rPr>
      </w:pPr>
      <w:r>
        <w:rPr>
          <w:rFonts w:ascii="Garamond" w:hAnsi="Garamond"/>
          <w:sz w:val="21"/>
          <w:szCs w:val="21"/>
        </w:rPr>
        <w:t>A</w:t>
      </w:r>
      <w:r w:rsidR="00977D6A">
        <w:rPr>
          <w:rFonts w:ascii="Garamond" w:hAnsi="Garamond"/>
          <w:sz w:val="21"/>
          <w:szCs w:val="21"/>
        </w:rPr>
        <w:t>lejandra</w:t>
      </w:r>
      <w:r>
        <w:rPr>
          <w:rFonts w:ascii="Garamond" w:hAnsi="Garamond"/>
          <w:sz w:val="21"/>
          <w:szCs w:val="21"/>
        </w:rPr>
        <w:t xml:space="preserve"> Bonilla</w:t>
      </w:r>
      <w:r w:rsidR="0077698B" w:rsidRPr="000544CF">
        <w:rPr>
          <w:rFonts w:ascii="Garamond" w:hAnsi="Garamond"/>
          <w:sz w:val="21"/>
          <w:szCs w:val="21"/>
        </w:rPr>
        <w:t xml:space="preserve">, </w:t>
      </w:r>
      <w:r w:rsidR="00977D6A">
        <w:rPr>
          <w:rFonts w:ascii="Garamond" w:hAnsi="Garamond"/>
          <w:sz w:val="21"/>
          <w:szCs w:val="21"/>
        </w:rPr>
        <w:t>New Roads School</w:t>
      </w:r>
    </w:p>
    <w:p w:rsidR="001D5C1E" w:rsidRPr="00012BFA" w:rsidRDefault="001D5C1E" w:rsidP="00DE493C">
      <w:pPr>
        <w:jc w:val="center"/>
        <w:rPr>
          <w:rFonts w:ascii="Garamond" w:hAnsi="Garamond"/>
          <w:sz w:val="21"/>
          <w:szCs w:val="21"/>
          <w:lang w:val="es-MX"/>
        </w:rPr>
      </w:pPr>
      <w:r w:rsidRPr="00012BFA">
        <w:rPr>
          <w:rFonts w:ascii="Garamond" w:hAnsi="Garamond"/>
          <w:sz w:val="21"/>
          <w:szCs w:val="21"/>
          <w:highlight w:val="yellow"/>
          <w:lang w:val="es-MX"/>
        </w:rPr>
        <w:t xml:space="preserve">Giovanna </w:t>
      </w:r>
      <w:proofErr w:type="spellStart"/>
      <w:r w:rsidRPr="00012BFA">
        <w:rPr>
          <w:rFonts w:ascii="Garamond" w:hAnsi="Garamond"/>
          <w:sz w:val="21"/>
          <w:szCs w:val="21"/>
          <w:highlight w:val="yellow"/>
          <w:lang w:val="es-MX"/>
        </w:rPr>
        <w:t>Futia</w:t>
      </w:r>
      <w:proofErr w:type="spellEnd"/>
    </w:p>
    <w:p w:rsidR="001D5C1E" w:rsidRPr="00012BFA" w:rsidRDefault="001D5C1E" w:rsidP="00DE493C">
      <w:pPr>
        <w:jc w:val="center"/>
        <w:rPr>
          <w:rFonts w:ascii="Garamond" w:hAnsi="Garamond"/>
          <w:sz w:val="21"/>
          <w:szCs w:val="21"/>
          <w:lang w:val="es-MX"/>
        </w:rPr>
      </w:pPr>
      <w:r w:rsidRPr="00012BFA">
        <w:rPr>
          <w:rFonts w:ascii="Garamond" w:hAnsi="Garamond"/>
          <w:sz w:val="21"/>
          <w:szCs w:val="21"/>
          <w:lang w:val="es-MX"/>
        </w:rPr>
        <w:t xml:space="preserve">Margarita Landeros, Camino Nuevo </w:t>
      </w:r>
      <w:proofErr w:type="spellStart"/>
      <w:r w:rsidRPr="00012BFA">
        <w:rPr>
          <w:rFonts w:ascii="Garamond" w:hAnsi="Garamond"/>
          <w:sz w:val="21"/>
          <w:szCs w:val="21"/>
          <w:lang w:val="es-MX"/>
        </w:rPr>
        <w:t>Charter</w:t>
      </w:r>
      <w:proofErr w:type="spellEnd"/>
      <w:r w:rsidRPr="00012BFA">
        <w:rPr>
          <w:rFonts w:ascii="Garamond" w:hAnsi="Garamond"/>
          <w:sz w:val="21"/>
          <w:szCs w:val="21"/>
          <w:lang w:val="es-MX"/>
        </w:rPr>
        <w:t xml:space="preserve"> </w:t>
      </w:r>
      <w:proofErr w:type="spellStart"/>
      <w:r w:rsidRPr="00012BFA">
        <w:rPr>
          <w:rFonts w:ascii="Garamond" w:hAnsi="Garamond"/>
          <w:sz w:val="21"/>
          <w:szCs w:val="21"/>
          <w:lang w:val="es-MX"/>
        </w:rPr>
        <w:t>Academy</w:t>
      </w:r>
      <w:proofErr w:type="spellEnd"/>
    </w:p>
    <w:p w:rsidR="0077698B" w:rsidRDefault="0077698B" w:rsidP="00DE493C">
      <w:pPr>
        <w:jc w:val="center"/>
        <w:rPr>
          <w:rFonts w:ascii="Garamond" w:hAnsi="Garamond"/>
          <w:sz w:val="21"/>
          <w:szCs w:val="21"/>
        </w:rPr>
      </w:pPr>
      <w:r w:rsidRPr="00977D6A">
        <w:rPr>
          <w:rFonts w:ascii="Garamond" w:hAnsi="Garamond"/>
          <w:sz w:val="21"/>
          <w:szCs w:val="21"/>
        </w:rPr>
        <w:t>Rosa Mejia, Santa Monica High School</w:t>
      </w:r>
    </w:p>
    <w:p w:rsidR="001D5C1E" w:rsidRPr="00977D6A" w:rsidRDefault="001D5C1E" w:rsidP="00DE493C">
      <w:pPr>
        <w:jc w:val="center"/>
        <w:rPr>
          <w:rFonts w:ascii="Garamond" w:hAnsi="Garamond"/>
          <w:sz w:val="21"/>
          <w:szCs w:val="21"/>
        </w:rPr>
      </w:pPr>
      <w:r w:rsidRPr="001D5C1E">
        <w:rPr>
          <w:rFonts w:ascii="Garamond" w:hAnsi="Garamond"/>
          <w:sz w:val="21"/>
          <w:szCs w:val="21"/>
          <w:highlight w:val="yellow"/>
        </w:rPr>
        <w:t xml:space="preserve">Manny </w:t>
      </w:r>
      <w:proofErr w:type="spellStart"/>
      <w:r w:rsidRPr="001D5C1E">
        <w:rPr>
          <w:rFonts w:ascii="Garamond" w:hAnsi="Garamond"/>
          <w:sz w:val="21"/>
          <w:szCs w:val="21"/>
          <w:highlight w:val="yellow"/>
        </w:rPr>
        <w:t>Mohareb</w:t>
      </w:r>
      <w:proofErr w:type="spellEnd"/>
    </w:p>
    <w:p w:rsidR="001D5C1E" w:rsidRDefault="001D5C1E" w:rsidP="001D5C1E">
      <w:pPr>
        <w:jc w:val="center"/>
        <w:rPr>
          <w:rFonts w:ascii="Garamond" w:hAnsi="Garamond"/>
          <w:sz w:val="21"/>
          <w:szCs w:val="21"/>
        </w:rPr>
      </w:pPr>
      <w:r>
        <w:rPr>
          <w:rFonts w:ascii="Garamond" w:hAnsi="Garamond"/>
          <w:sz w:val="21"/>
          <w:szCs w:val="21"/>
        </w:rPr>
        <w:t xml:space="preserve">Candy </w:t>
      </w:r>
      <w:r w:rsidRPr="000544CF">
        <w:rPr>
          <w:rFonts w:ascii="Garamond" w:hAnsi="Garamond"/>
          <w:sz w:val="21"/>
          <w:szCs w:val="21"/>
        </w:rPr>
        <w:t>Navarro, Flintridge Sacred Heart Academy</w:t>
      </w:r>
    </w:p>
    <w:p w:rsidR="0077698B" w:rsidRPr="000544CF" w:rsidRDefault="000C7100" w:rsidP="00DE493C">
      <w:pPr>
        <w:jc w:val="center"/>
        <w:rPr>
          <w:rFonts w:ascii="Garamond" w:hAnsi="Garamond"/>
          <w:sz w:val="21"/>
          <w:szCs w:val="21"/>
        </w:rPr>
      </w:pPr>
      <w:r>
        <w:rPr>
          <w:rFonts w:ascii="Garamond" w:hAnsi="Garamond"/>
          <w:sz w:val="21"/>
          <w:szCs w:val="21"/>
        </w:rPr>
        <w:t>V</w:t>
      </w:r>
      <w:r w:rsidR="00977D6A">
        <w:rPr>
          <w:rFonts w:ascii="Garamond" w:hAnsi="Garamond"/>
          <w:sz w:val="21"/>
          <w:szCs w:val="21"/>
        </w:rPr>
        <w:t>eronica</w:t>
      </w:r>
      <w:r>
        <w:rPr>
          <w:rFonts w:ascii="Garamond" w:hAnsi="Garamond"/>
          <w:sz w:val="21"/>
          <w:szCs w:val="21"/>
        </w:rPr>
        <w:t xml:space="preserve"> Ortiz</w:t>
      </w:r>
      <w:r w:rsidR="0077698B" w:rsidRPr="005C05C4">
        <w:rPr>
          <w:rFonts w:ascii="Garamond" w:hAnsi="Garamond"/>
          <w:sz w:val="21"/>
          <w:szCs w:val="21"/>
        </w:rPr>
        <w:t xml:space="preserve">, </w:t>
      </w:r>
      <w:r>
        <w:rPr>
          <w:rFonts w:ascii="Garamond" w:hAnsi="Garamond"/>
          <w:sz w:val="21"/>
          <w:szCs w:val="21"/>
        </w:rPr>
        <w:t xml:space="preserve">Whittier </w:t>
      </w:r>
      <w:r w:rsidR="00977D6A">
        <w:rPr>
          <w:rFonts w:ascii="Garamond" w:hAnsi="Garamond"/>
          <w:sz w:val="21"/>
          <w:szCs w:val="21"/>
        </w:rPr>
        <w:t>College</w:t>
      </w:r>
    </w:p>
    <w:p w:rsidR="0077698B" w:rsidRPr="00977D6A" w:rsidRDefault="0077698B" w:rsidP="000544CF">
      <w:pPr>
        <w:jc w:val="center"/>
        <w:rPr>
          <w:rFonts w:ascii="Garamond" w:hAnsi="Garamond"/>
          <w:sz w:val="21"/>
          <w:szCs w:val="21"/>
        </w:rPr>
      </w:pPr>
      <w:r w:rsidRPr="00977D6A">
        <w:rPr>
          <w:rFonts w:ascii="Garamond" w:hAnsi="Garamond"/>
          <w:sz w:val="21"/>
          <w:szCs w:val="21"/>
        </w:rPr>
        <w:t>Ashley Park, Village Christian High School</w:t>
      </w:r>
    </w:p>
    <w:p w:rsidR="001D5C1E" w:rsidRDefault="001D5C1E" w:rsidP="00DE493C">
      <w:pPr>
        <w:jc w:val="center"/>
        <w:rPr>
          <w:rFonts w:ascii="Garamond" w:hAnsi="Garamond"/>
          <w:sz w:val="21"/>
          <w:szCs w:val="21"/>
        </w:rPr>
      </w:pPr>
      <w:r w:rsidRPr="001D5C1E">
        <w:rPr>
          <w:rFonts w:ascii="Garamond" w:hAnsi="Garamond"/>
          <w:sz w:val="21"/>
          <w:szCs w:val="21"/>
          <w:highlight w:val="yellow"/>
        </w:rPr>
        <w:t xml:space="preserve">Philip </w:t>
      </w:r>
      <w:proofErr w:type="spellStart"/>
      <w:r w:rsidRPr="001D5C1E">
        <w:rPr>
          <w:rFonts w:ascii="Garamond" w:hAnsi="Garamond"/>
          <w:sz w:val="21"/>
          <w:szCs w:val="21"/>
          <w:highlight w:val="yellow"/>
        </w:rPr>
        <w:t>Petrone-fac</w:t>
      </w:r>
      <w:proofErr w:type="spellEnd"/>
    </w:p>
    <w:p w:rsidR="0077698B" w:rsidRPr="00977D6A" w:rsidRDefault="0077698B" w:rsidP="00DE493C">
      <w:pPr>
        <w:jc w:val="center"/>
        <w:rPr>
          <w:rFonts w:ascii="Garamond" w:hAnsi="Garamond"/>
          <w:sz w:val="21"/>
          <w:szCs w:val="21"/>
        </w:rPr>
      </w:pPr>
      <w:r w:rsidRPr="00977D6A">
        <w:rPr>
          <w:rFonts w:ascii="Garamond" w:hAnsi="Garamond"/>
          <w:sz w:val="21"/>
          <w:szCs w:val="21"/>
        </w:rPr>
        <w:t>Ariana Pistorino, Louisville School</w:t>
      </w:r>
    </w:p>
    <w:p w:rsidR="000C7100" w:rsidRPr="002E1B20" w:rsidRDefault="000C7100" w:rsidP="00DE493C">
      <w:pPr>
        <w:jc w:val="center"/>
        <w:rPr>
          <w:rFonts w:ascii="Garamond" w:hAnsi="Garamond"/>
          <w:sz w:val="21"/>
          <w:szCs w:val="21"/>
        </w:rPr>
      </w:pPr>
      <w:r w:rsidRPr="002E1B20">
        <w:rPr>
          <w:rFonts w:ascii="Garamond" w:hAnsi="Garamond"/>
          <w:sz w:val="21"/>
          <w:szCs w:val="21"/>
        </w:rPr>
        <w:t>Casey Rowley, Beverly Hills High Schools</w:t>
      </w:r>
    </w:p>
    <w:p w:rsidR="001D5C1E" w:rsidRDefault="001D5C1E" w:rsidP="001D5C1E">
      <w:pPr>
        <w:jc w:val="center"/>
        <w:rPr>
          <w:rFonts w:ascii="Garamond" w:hAnsi="Garamond"/>
          <w:sz w:val="21"/>
          <w:szCs w:val="21"/>
        </w:rPr>
      </w:pPr>
      <w:r w:rsidRPr="000544CF">
        <w:rPr>
          <w:rFonts w:ascii="Garamond" w:hAnsi="Garamond"/>
          <w:sz w:val="21"/>
          <w:szCs w:val="21"/>
        </w:rPr>
        <w:t>Andrea Zuniga, Flintridge Sacred Heart Academy</w:t>
      </w:r>
    </w:p>
    <w:p w:rsidR="0077698B" w:rsidRPr="000544CF" w:rsidRDefault="0077698B" w:rsidP="00DE493C">
      <w:pPr>
        <w:jc w:val="center"/>
        <w:rPr>
          <w:rFonts w:ascii="Garamond" w:hAnsi="Garamond"/>
          <w:sz w:val="21"/>
          <w:szCs w:val="21"/>
        </w:rPr>
      </w:pPr>
    </w:p>
    <w:p w:rsidR="0077698B" w:rsidRDefault="0077698B" w:rsidP="00DE493C">
      <w:pPr>
        <w:pStyle w:val="slcsessionname"/>
      </w:pPr>
    </w:p>
    <w:p w:rsidR="0077698B" w:rsidRPr="00961F32" w:rsidRDefault="0077698B" w:rsidP="00DE493C">
      <w:pPr>
        <w:pStyle w:val="slcsessionname"/>
      </w:pPr>
    </w:p>
    <w:p w:rsidR="0077698B" w:rsidRPr="00E410FD" w:rsidRDefault="0077698B" w:rsidP="00DE493C">
      <w:pPr>
        <w:pStyle w:val="slcsessionname"/>
        <w:rPr>
          <w:b w:val="0"/>
          <w:sz w:val="23"/>
          <w:szCs w:val="23"/>
        </w:rPr>
      </w:pPr>
      <w:r w:rsidRPr="00E410FD">
        <w:rPr>
          <w:sz w:val="23"/>
          <w:szCs w:val="23"/>
        </w:rPr>
        <w:t>Thank you</w:t>
      </w:r>
      <w:r w:rsidRPr="00E410FD">
        <w:rPr>
          <w:b w:val="0"/>
          <w:sz w:val="23"/>
          <w:szCs w:val="23"/>
        </w:rPr>
        <w:t xml:space="preserve"> to our speakers for sharing their wisdom and expertise with our attendees.</w:t>
      </w:r>
    </w:p>
    <w:p w:rsidR="0077698B" w:rsidRDefault="0077698B" w:rsidP="00F81234">
      <w:pPr>
        <w:pStyle w:val="slcsessionname"/>
        <w:ind w:right="252"/>
        <w:rPr>
          <w:sz w:val="23"/>
          <w:szCs w:val="23"/>
        </w:rPr>
      </w:pPr>
    </w:p>
    <w:p w:rsidR="007B1F53" w:rsidRDefault="009760F7" w:rsidP="007B1F53">
      <w:pPr>
        <w:pStyle w:val="slcsessionname"/>
        <w:rPr>
          <w:b w:val="0"/>
          <w:sz w:val="23"/>
          <w:szCs w:val="23"/>
        </w:rPr>
      </w:pPr>
      <w:r>
        <w:rPr>
          <w:sz w:val="23"/>
          <w:szCs w:val="23"/>
        </w:rPr>
        <w:t>T</w:t>
      </w:r>
      <w:r w:rsidR="0077698B" w:rsidRPr="00E410FD">
        <w:rPr>
          <w:sz w:val="23"/>
          <w:szCs w:val="23"/>
        </w:rPr>
        <w:t>hank you</w:t>
      </w:r>
      <w:r w:rsidR="0077698B" w:rsidRPr="00E410FD">
        <w:rPr>
          <w:b w:val="0"/>
          <w:sz w:val="23"/>
          <w:szCs w:val="23"/>
        </w:rPr>
        <w:t xml:space="preserve"> to </w:t>
      </w:r>
      <w:r w:rsidR="0077698B" w:rsidRPr="00371C67">
        <w:rPr>
          <w:b w:val="0"/>
          <w:sz w:val="23"/>
          <w:szCs w:val="23"/>
        </w:rPr>
        <w:t xml:space="preserve">the admission staff of </w:t>
      </w:r>
      <w:r w:rsidR="002E1B20">
        <w:rPr>
          <w:b w:val="0"/>
          <w:sz w:val="23"/>
          <w:szCs w:val="23"/>
        </w:rPr>
        <w:t>Woodbury University</w:t>
      </w:r>
      <w:r w:rsidR="0077698B" w:rsidRPr="00371C67">
        <w:rPr>
          <w:b w:val="0"/>
          <w:sz w:val="23"/>
          <w:szCs w:val="23"/>
        </w:rPr>
        <w:t xml:space="preserve"> for their</w:t>
      </w:r>
      <w:r w:rsidR="0077698B" w:rsidRPr="00E410FD">
        <w:rPr>
          <w:b w:val="0"/>
          <w:sz w:val="23"/>
          <w:szCs w:val="23"/>
        </w:rPr>
        <w:t xml:space="preserve"> partnership and generous contribution towards scholarships for this event. </w:t>
      </w:r>
    </w:p>
    <w:p w:rsidR="007B3308" w:rsidRDefault="007B3308" w:rsidP="007B1F53">
      <w:pPr>
        <w:pStyle w:val="slcsessionname"/>
        <w:rPr>
          <w:b w:val="0"/>
          <w:sz w:val="23"/>
          <w:szCs w:val="23"/>
        </w:rPr>
      </w:pPr>
    </w:p>
    <w:p w:rsidR="007B3308" w:rsidRDefault="007B3308" w:rsidP="007B1F53">
      <w:pPr>
        <w:pStyle w:val="slcsessionname"/>
        <w:rPr>
          <w:b w:val="0"/>
          <w:sz w:val="23"/>
          <w:szCs w:val="23"/>
        </w:rPr>
      </w:pPr>
    </w:p>
    <w:p w:rsidR="007B1F53" w:rsidRDefault="00012BFA" w:rsidP="007B1F53">
      <w:pPr>
        <w:pStyle w:val="slcsessionname"/>
        <w:jc w:val="center"/>
        <w:rPr>
          <w:rStyle w:val="Strong"/>
          <w:rFonts w:cs="Futura Lt BT"/>
          <w:color w:val="000000"/>
          <w:sz w:val="26"/>
        </w:rPr>
      </w:pPr>
      <w:r>
        <w:rPr>
          <w:rFonts w:cs="Futura Lt BT"/>
          <w:b w:val="0"/>
          <w:bCs/>
          <w:noProof/>
          <w:color w:val="000000"/>
          <w:sz w:val="26"/>
        </w:rPr>
        <w:drawing>
          <wp:inline distT="0" distB="0" distL="0" distR="0">
            <wp:extent cx="3667125" cy="8651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pperdine.png"/>
                    <pic:cNvPicPr/>
                  </pic:nvPicPr>
                  <pic:blipFill>
                    <a:blip r:embed="rId7">
                      <a:extLst>
                        <a:ext uri="{28A0092B-C50C-407E-A947-70E740481C1C}">
                          <a14:useLocalDpi xmlns:a14="http://schemas.microsoft.com/office/drawing/2010/main" val="0"/>
                        </a:ext>
                      </a:extLst>
                    </a:blip>
                    <a:stretch>
                      <a:fillRect/>
                    </a:stretch>
                  </pic:blipFill>
                  <pic:spPr>
                    <a:xfrm>
                      <a:off x="0" y="0"/>
                      <a:ext cx="3667125" cy="865188"/>
                    </a:xfrm>
                    <a:prstGeom prst="rect">
                      <a:avLst/>
                    </a:prstGeom>
                  </pic:spPr>
                </pic:pic>
              </a:graphicData>
            </a:graphic>
          </wp:inline>
        </w:drawing>
      </w:r>
    </w:p>
    <w:p w:rsidR="007B1F53" w:rsidRDefault="007B1F53" w:rsidP="007B1F53">
      <w:pPr>
        <w:jc w:val="center"/>
        <w:rPr>
          <w:rStyle w:val="Strong"/>
          <w:rFonts w:ascii="Century Gothic" w:hAnsi="Century Gothic" w:cs="Futura Lt BT"/>
          <w:color w:val="000000"/>
          <w:sz w:val="26"/>
        </w:rPr>
      </w:pPr>
    </w:p>
    <w:p w:rsidR="0077698B" w:rsidRPr="007B1F53" w:rsidRDefault="0077698B" w:rsidP="007B1F53">
      <w:pPr>
        <w:jc w:val="center"/>
        <w:rPr>
          <w:rFonts w:ascii="Century Gothic" w:hAnsi="Century Gothic" w:cs="Futura Lt BT"/>
          <w:b/>
          <w:bCs/>
          <w:color w:val="000000"/>
          <w:sz w:val="26"/>
        </w:rPr>
      </w:pPr>
      <w:r w:rsidRPr="00E410FD">
        <w:rPr>
          <w:rStyle w:val="Strong"/>
          <w:rFonts w:ascii="Century Gothic" w:hAnsi="Century Gothic" w:cs="Futura Lt BT"/>
          <w:color w:val="000000"/>
          <w:sz w:val="23"/>
          <w:szCs w:val="23"/>
        </w:rPr>
        <w:t xml:space="preserve">Special thanks </w:t>
      </w:r>
      <w:r w:rsidRPr="00E410FD">
        <w:rPr>
          <w:rStyle w:val="Strong"/>
          <w:rFonts w:ascii="Century Gothic" w:hAnsi="Century Gothic" w:cs="Futura Lt BT"/>
          <w:b w:val="0"/>
          <w:color w:val="000000"/>
          <w:sz w:val="23"/>
          <w:szCs w:val="23"/>
        </w:rPr>
        <w:t>to our Contributors: Regional Admission Counselors of California (RACC)</w:t>
      </w:r>
    </w:p>
    <w:p w:rsidR="007B3308" w:rsidRDefault="007B3308" w:rsidP="001A641C">
      <w:pPr>
        <w:pStyle w:val="slcdescription"/>
      </w:pPr>
    </w:p>
    <w:p w:rsidR="0077698B" w:rsidRDefault="003A33F4" w:rsidP="001A641C">
      <w:pPr>
        <w:pStyle w:val="slcdescription"/>
      </w:pPr>
      <w:r>
        <w:rPr>
          <w:noProof/>
        </w:rPr>
        <w:drawing>
          <wp:anchor distT="0" distB="0" distL="114300" distR="114300" simplePos="0" relativeHeight="251657216" behindDoc="1" locked="0" layoutInCell="1" allowOverlap="1">
            <wp:simplePos x="0" y="0"/>
            <wp:positionH relativeFrom="column">
              <wp:posOffset>1828800</wp:posOffset>
            </wp:positionH>
            <wp:positionV relativeFrom="paragraph">
              <wp:posOffset>251460</wp:posOffset>
            </wp:positionV>
            <wp:extent cx="2903220" cy="110934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3220" cy="1109345"/>
                    </a:xfrm>
                    <a:prstGeom prst="rect">
                      <a:avLst/>
                    </a:prstGeom>
                    <a:noFill/>
                  </pic:spPr>
                </pic:pic>
              </a:graphicData>
            </a:graphic>
            <wp14:sizeRelH relativeFrom="page">
              <wp14:pctWidth>0</wp14:pctWidth>
            </wp14:sizeRelH>
            <wp14:sizeRelV relativeFrom="page">
              <wp14:pctHeight>0</wp14:pctHeight>
            </wp14:sizeRelV>
          </wp:anchor>
        </w:drawing>
      </w:r>
      <w:r w:rsidR="0077698B">
        <w:t xml:space="preserve">                                      </w:t>
      </w:r>
    </w:p>
    <w:p w:rsidR="00CC647E" w:rsidRDefault="00CC647E" w:rsidP="001A641C">
      <w:pPr>
        <w:pStyle w:val="slcdescription"/>
      </w:pPr>
    </w:p>
    <w:p w:rsidR="00CC647E" w:rsidRDefault="00CC647E" w:rsidP="001A641C">
      <w:pPr>
        <w:pStyle w:val="slcdescription"/>
      </w:pPr>
    </w:p>
    <w:p w:rsidR="00CC647E" w:rsidRDefault="00CC647E" w:rsidP="001A641C">
      <w:pPr>
        <w:pStyle w:val="slcdescription"/>
      </w:pPr>
    </w:p>
    <w:p w:rsidR="00CC647E" w:rsidRDefault="00CC647E" w:rsidP="001A641C">
      <w:pPr>
        <w:pStyle w:val="slcdescription"/>
      </w:pPr>
    </w:p>
    <w:sectPr w:rsidR="00CC647E" w:rsidSect="00753AC0">
      <w:type w:val="continuous"/>
      <w:pgSz w:w="12240" w:h="158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Optima">
    <w:altName w:val="Bell MT"/>
    <w:panose1 w:val="00000000000000000000"/>
    <w:charset w:val="00"/>
    <w:family w:val="auto"/>
    <w:notTrueType/>
    <w:pitch w:val="variable"/>
    <w:sig w:usb0="00000003" w:usb1="00000000" w:usb2="00000000" w:usb3="00000000" w:csb0="00000001" w:csb1="00000000"/>
  </w:font>
  <w:font w:name="Futura Lt B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riam">
    <w:charset w:val="B1"/>
    <w:family w:val="swiss"/>
    <w:pitch w:val="variable"/>
    <w:sig w:usb0="00000801" w:usb1="00000000" w:usb2="00000000" w:usb3="00000000" w:csb0="00000020"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7829"/>
    <w:multiLevelType w:val="hybridMultilevel"/>
    <w:tmpl w:val="06568D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1675D"/>
    <w:multiLevelType w:val="hybridMultilevel"/>
    <w:tmpl w:val="1FA8D6E6"/>
    <w:lvl w:ilvl="0" w:tplc="D7D6CFA8">
      <w:start w:val="1"/>
      <w:numFmt w:val="bullet"/>
      <w:pStyle w:val="slcspeakerlists"/>
      <w:lvlText w:val=""/>
      <w:lvlJc w:val="left"/>
      <w:pPr>
        <w:ind w:left="720" w:hanging="360"/>
      </w:pPr>
      <w:rPr>
        <w:rFonts w:ascii="Wingdings" w:hAnsi="Wingdings"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67B3F53"/>
    <w:multiLevelType w:val="hybridMultilevel"/>
    <w:tmpl w:val="9BA8E266"/>
    <w:lvl w:ilvl="0" w:tplc="05F4E418">
      <w:start w:val="1"/>
      <w:numFmt w:val="bullet"/>
      <w:pStyle w:val="bulletedspeakers"/>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D1A09"/>
    <w:multiLevelType w:val="hybridMultilevel"/>
    <w:tmpl w:val="ECD678E0"/>
    <w:lvl w:ilvl="0" w:tplc="1A0ED7D0">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E5CAD"/>
    <w:multiLevelType w:val="hybridMultilevel"/>
    <w:tmpl w:val="3C2CEC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B5AAE"/>
    <w:multiLevelType w:val="hybridMultilevel"/>
    <w:tmpl w:val="F9526B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D2BC5"/>
    <w:multiLevelType w:val="hybridMultilevel"/>
    <w:tmpl w:val="871826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B5CFA"/>
    <w:multiLevelType w:val="hybridMultilevel"/>
    <w:tmpl w:val="362826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6222F9"/>
    <w:multiLevelType w:val="hybridMultilevel"/>
    <w:tmpl w:val="4FDAF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C0CF8"/>
    <w:multiLevelType w:val="hybridMultilevel"/>
    <w:tmpl w:val="7A2C76FA"/>
    <w:lvl w:ilvl="0" w:tplc="1A0ED7D0">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304A3"/>
    <w:multiLevelType w:val="hybridMultilevel"/>
    <w:tmpl w:val="FFBA19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60EF1"/>
    <w:multiLevelType w:val="hybridMultilevel"/>
    <w:tmpl w:val="5950A4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30D75"/>
    <w:multiLevelType w:val="hybridMultilevel"/>
    <w:tmpl w:val="F8E4E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E1A47"/>
    <w:multiLevelType w:val="hybridMultilevel"/>
    <w:tmpl w:val="F7B2FA9C"/>
    <w:lvl w:ilvl="0" w:tplc="1A0ED7D0">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EB696F"/>
    <w:multiLevelType w:val="multilevel"/>
    <w:tmpl w:val="844E3EA0"/>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46877594"/>
    <w:multiLevelType w:val="hybridMultilevel"/>
    <w:tmpl w:val="00B6B5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E5760B"/>
    <w:multiLevelType w:val="hybridMultilevel"/>
    <w:tmpl w:val="098A50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C205FC"/>
    <w:multiLevelType w:val="hybridMultilevel"/>
    <w:tmpl w:val="9CCA8A80"/>
    <w:lvl w:ilvl="0" w:tplc="1A0ED7D0">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6F7CEC"/>
    <w:multiLevelType w:val="hybridMultilevel"/>
    <w:tmpl w:val="B508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422C00"/>
    <w:multiLevelType w:val="hybridMultilevel"/>
    <w:tmpl w:val="844E3EA0"/>
    <w:lvl w:ilvl="0" w:tplc="9A66E57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0C5658"/>
    <w:multiLevelType w:val="hybridMultilevel"/>
    <w:tmpl w:val="0E6C84E0"/>
    <w:lvl w:ilvl="0" w:tplc="1A0ED7D0">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3F5AFE"/>
    <w:multiLevelType w:val="hybridMultilevel"/>
    <w:tmpl w:val="164846CA"/>
    <w:lvl w:ilvl="0" w:tplc="9A66E5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0B2B80"/>
    <w:multiLevelType w:val="hybridMultilevel"/>
    <w:tmpl w:val="1A52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A63F91"/>
    <w:multiLevelType w:val="hybridMultilevel"/>
    <w:tmpl w:val="2DD0C9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6121C6"/>
    <w:multiLevelType w:val="hybridMultilevel"/>
    <w:tmpl w:val="18165E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18638B"/>
    <w:multiLevelType w:val="hybridMultilevel"/>
    <w:tmpl w:val="6A1E65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2B4DC8"/>
    <w:multiLevelType w:val="hybridMultilevel"/>
    <w:tmpl w:val="4D8688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74D413E"/>
    <w:multiLevelType w:val="hybridMultilevel"/>
    <w:tmpl w:val="16E227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1D5A79"/>
    <w:multiLevelType w:val="hybridMultilevel"/>
    <w:tmpl w:val="21668E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B97054"/>
    <w:multiLevelType w:val="hybridMultilevel"/>
    <w:tmpl w:val="E3EC86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D71FAD"/>
    <w:multiLevelType w:val="hybridMultilevel"/>
    <w:tmpl w:val="BD74B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A93A8D"/>
    <w:multiLevelType w:val="hybridMultilevel"/>
    <w:tmpl w:val="DABE3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
  </w:num>
  <w:num w:numId="3">
    <w:abstractNumId w:val="19"/>
  </w:num>
  <w:num w:numId="4">
    <w:abstractNumId w:val="14"/>
  </w:num>
  <w:num w:numId="5">
    <w:abstractNumId w:val="1"/>
  </w:num>
  <w:num w:numId="6">
    <w:abstractNumId w:val="31"/>
  </w:num>
  <w:num w:numId="7">
    <w:abstractNumId w:val="18"/>
  </w:num>
  <w:num w:numId="8">
    <w:abstractNumId w:val="20"/>
  </w:num>
  <w:num w:numId="9">
    <w:abstractNumId w:val="11"/>
  </w:num>
  <w:num w:numId="10">
    <w:abstractNumId w:val="21"/>
  </w:num>
  <w:num w:numId="11">
    <w:abstractNumId w:val="7"/>
  </w:num>
  <w:num w:numId="12">
    <w:abstractNumId w:val="22"/>
  </w:num>
  <w:num w:numId="13">
    <w:abstractNumId w:val="29"/>
  </w:num>
  <w:num w:numId="14">
    <w:abstractNumId w:val="15"/>
  </w:num>
  <w:num w:numId="15">
    <w:abstractNumId w:val="12"/>
  </w:num>
  <w:num w:numId="16">
    <w:abstractNumId w:val="8"/>
  </w:num>
  <w:num w:numId="17">
    <w:abstractNumId w:val="1"/>
  </w:num>
  <w:num w:numId="18">
    <w:abstractNumId w:val="0"/>
  </w:num>
  <w:num w:numId="19">
    <w:abstractNumId w:val="10"/>
  </w:num>
  <w:num w:numId="20">
    <w:abstractNumId w:val="24"/>
  </w:num>
  <w:num w:numId="21">
    <w:abstractNumId w:val="30"/>
  </w:num>
  <w:num w:numId="22">
    <w:abstractNumId w:val="5"/>
  </w:num>
  <w:num w:numId="23">
    <w:abstractNumId w:val="23"/>
  </w:num>
  <w:num w:numId="24">
    <w:abstractNumId w:val="28"/>
  </w:num>
  <w:num w:numId="25">
    <w:abstractNumId w:val="25"/>
  </w:num>
  <w:num w:numId="26">
    <w:abstractNumId w:val="27"/>
  </w:num>
  <w:num w:numId="27">
    <w:abstractNumId w:val="1"/>
  </w:num>
  <w:num w:numId="28">
    <w:abstractNumId w:val="10"/>
  </w:num>
  <w:num w:numId="29">
    <w:abstractNumId w:val="23"/>
  </w:num>
  <w:num w:numId="30">
    <w:abstractNumId w:val="29"/>
  </w:num>
  <w:num w:numId="31">
    <w:abstractNumId w:val="25"/>
  </w:num>
  <w:num w:numId="32">
    <w:abstractNumId w:val="20"/>
  </w:num>
  <w:num w:numId="33">
    <w:abstractNumId w:val="11"/>
  </w:num>
  <w:num w:numId="34">
    <w:abstractNumId w:val="4"/>
  </w:num>
  <w:num w:numId="35">
    <w:abstractNumId w:val="6"/>
  </w:num>
  <w:num w:numId="36">
    <w:abstractNumId w:val="16"/>
  </w:num>
  <w:num w:numId="37">
    <w:abstractNumId w:val="13"/>
  </w:num>
  <w:num w:numId="38">
    <w:abstractNumId w:val="3"/>
  </w:num>
  <w:num w:numId="39">
    <w:abstractNumId w:val="9"/>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drawingGridHorizontalSpacing w:val="120"/>
  <w:displayHorizontalDrawingGridEvery w:val="2"/>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C67"/>
    <w:rsid w:val="00002958"/>
    <w:rsid w:val="00002F7F"/>
    <w:rsid w:val="00003C89"/>
    <w:rsid w:val="00012BFA"/>
    <w:rsid w:val="000544CF"/>
    <w:rsid w:val="0005467C"/>
    <w:rsid w:val="00057722"/>
    <w:rsid w:val="00057D49"/>
    <w:rsid w:val="00064CD1"/>
    <w:rsid w:val="00066690"/>
    <w:rsid w:val="000715E6"/>
    <w:rsid w:val="000825BB"/>
    <w:rsid w:val="0008358C"/>
    <w:rsid w:val="000949A1"/>
    <w:rsid w:val="000A4091"/>
    <w:rsid w:val="000A451A"/>
    <w:rsid w:val="000B0954"/>
    <w:rsid w:val="000B258E"/>
    <w:rsid w:val="000B582A"/>
    <w:rsid w:val="000B77AF"/>
    <w:rsid w:val="000C0276"/>
    <w:rsid w:val="000C16AF"/>
    <w:rsid w:val="000C26D0"/>
    <w:rsid w:val="000C5FA4"/>
    <w:rsid w:val="000C60C1"/>
    <w:rsid w:val="000C7100"/>
    <w:rsid w:val="000D1B4C"/>
    <w:rsid w:val="000D503D"/>
    <w:rsid w:val="000D64ED"/>
    <w:rsid w:val="000E2D3F"/>
    <w:rsid w:val="000E3DF8"/>
    <w:rsid w:val="000F2ED3"/>
    <w:rsid w:val="000F2EE9"/>
    <w:rsid w:val="000F535B"/>
    <w:rsid w:val="001020A9"/>
    <w:rsid w:val="00105712"/>
    <w:rsid w:val="00107D27"/>
    <w:rsid w:val="00114984"/>
    <w:rsid w:val="00122BBC"/>
    <w:rsid w:val="00130460"/>
    <w:rsid w:val="00132188"/>
    <w:rsid w:val="00136357"/>
    <w:rsid w:val="0014390B"/>
    <w:rsid w:val="001469FE"/>
    <w:rsid w:val="00160AE1"/>
    <w:rsid w:val="001728D5"/>
    <w:rsid w:val="00186B87"/>
    <w:rsid w:val="00192339"/>
    <w:rsid w:val="00194CE8"/>
    <w:rsid w:val="00196295"/>
    <w:rsid w:val="00196CDC"/>
    <w:rsid w:val="001976B3"/>
    <w:rsid w:val="001A4BA9"/>
    <w:rsid w:val="001A54C1"/>
    <w:rsid w:val="001A5F63"/>
    <w:rsid w:val="001A641C"/>
    <w:rsid w:val="001A66CB"/>
    <w:rsid w:val="001A7043"/>
    <w:rsid w:val="001B02D7"/>
    <w:rsid w:val="001B719F"/>
    <w:rsid w:val="001B7294"/>
    <w:rsid w:val="001C17AF"/>
    <w:rsid w:val="001C45E2"/>
    <w:rsid w:val="001C4F52"/>
    <w:rsid w:val="001C52D3"/>
    <w:rsid w:val="001D42A7"/>
    <w:rsid w:val="001D5C1E"/>
    <w:rsid w:val="001E2FB6"/>
    <w:rsid w:val="001E306E"/>
    <w:rsid w:val="001E5BDC"/>
    <w:rsid w:val="001F0A5F"/>
    <w:rsid w:val="001F210C"/>
    <w:rsid w:val="00202F6D"/>
    <w:rsid w:val="002054B5"/>
    <w:rsid w:val="00207462"/>
    <w:rsid w:val="002340A1"/>
    <w:rsid w:val="0023466C"/>
    <w:rsid w:val="00234A6C"/>
    <w:rsid w:val="00234BC7"/>
    <w:rsid w:val="0024702C"/>
    <w:rsid w:val="00247158"/>
    <w:rsid w:val="00247BDB"/>
    <w:rsid w:val="002514F3"/>
    <w:rsid w:val="00254D56"/>
    <w:rsid w:val="00255190"/>
    <w:rsid w:val="00261D4F"/>
    <w:rsid w:val="0028512D"/>
    <w:rsid w:val="002873D4"/>
    <w:rsid w:val="002878BD"/>
    <w:rsid w:val="002928E1"/>
    <w:rsid w:val="0029765C"/>
    <w:rsid w:val="002A2916"/>
    <w:rsid w:val="002A3051"/>
    <w:rsid w:val="002A320A"/>
    <w:rsid w:val="002A77F7"/>
    <w:rsid w:val="002B16BC"/>
    <w:rsid w:val="002B4522"/>
    <w:rsid w:val="002C00A9"/>
    <w:rsid w:val="002D3117"/>
    <w:rsid w:val="002D6115"/>
    <w:rsid w:val="002D6C67"/>
    <w:rsid w:val="002E0FC5"/>
    <w:rsid w:val="002E1B20"/>
    <w:rsid w:val="002E3CA4"/>
    <w:rsid w:val="002E6818"/>
    <w:rsid w:val="002E7A37"/>
    <w:rsid w:val="002F3B29"/>
    <w:rsid w:val="002F74A9"/>
    <w:rsid w:val="002F7CBF"/>
    <w:rsid w:val="00307160"/>
    <w:rsid w:val="0031415A"/>
    <w:rsid w:val="003156E0"/>
    <w:rsid w:val="00315EA8"/>
    <w:rsid w:val="0031614D"/>
    <w:rsid w:val="00325857"/>
    <w:rsid w:val="003261E7"/>
    <w:rsid w:val="00331F49"/>
    <w:rsid w:val="003552A3"/>
    <w:rsid w:val="003627FC"/>
    <w:rsid w:val="0036352C"/>
    <w:rsid w:val="00363B01"/>
    <w:rsid w:val="00363DC6"/>
    <w:rsid w:val="003717A6"/>
    <w:rsid w:val="00371C67"/>
    <w:rsid w:val="00372BFA"/>
    <w:rsid w:val="00374EC1"/>
    <w:rsid w:val="00375A82"/>
    <w:rsid w:val="00383ECE"/>
    <w:rsid w:val="00383F48"/>
    <w:rsid w:val="003872BD"/>
    <w:rsid w:val="00387829"/>
    <w:rsid w:val="00391449"/>
    <w:rsid w:val="00393CDF"/>
    <w:rsid w:val="00394C5E"/>
    <w:rsid w:val="0039655A"/>
    <w:rsid w:val="0039675D"/>
    <w:rsid w:val="00397531"/>
    <w:rsid w:val="003A33F4"/>
    <w:rsid w:val="003A5B2B"/>
    <w:rsid w:val="003A79C1"/>
    <w:rsid w:val="003B4F03"/>
    <w:rsid w:val="003C00BC"/>
    <w:rsid w:val="003C1709"/>
    <w:rsid w:val="003C52D2"/>
    <w:rsid w:val="003C6076"/>
    <w:rsid w:val="003C7340"/>
    <w:rsid w:val="003D2B26"/>
    <w:rsid w:val="003D58D3"/>
    <w:rsid w:val="003E31C9"/>
    <w:rsid w:val="003E3AF5"/>
    <w:rsid w:val="00401EBA"/>
    <w:rsid w:val="004042B9"/>
    <w:rsid w:val="00411041"/>
    <w:rsid w:val="00413FBE"/>
    <w:rsid w:val="00427D95"/>
    <w:rsid w:val="0043035D"/>
    <w:rsid w:val="0043461F"/>
    <w:rsid w:val="004423C1"/>
    <w:rsid w:val="00446636"/>
    <w:rsid w:val="00453844"/>
    <w:rsid w:val="00454BFC"/>
    <w:rsid w:val="004576EC"/>
    <w:rsid w:val="004625D0"/>
    <w:rsid w:val="00463208"/>
    <w:rsid w:val="00470610"/>
    <w:rsid w:val="004711A0"/>
    <w:rsid w:val="00472A67"/>
    <w:rsid w:val="004746E2"/>
    <w:rsid w:val="004909F1"/>
    <w:rsid w:val="00492B63"/>
    <w:rsid w:val="004A416A"/>
    <w:rsid w:val="004B623B"/>
    <w:rsid w:val="004B7268"/>
    <w:rsid w:val="004D4BD4"/>
    <w:rsid w:val="004D6129"/>
    <w:rsid w:val="004D6BB4"/>
    <w:rsid w:val="004E3F92"/>
    <w:rsid w:val="004E65FF"/>
    <w:rsid w:val="004F0601"/>
    <w:rsid w:val="004F37FE"/>
    <w:rsid w:val="004F49C3"/>
    <w:rsid w:val="004F54D8"/>
    <w:rsid w:val="004F778D"/>
    <w:rsid w:val="00506B7B"/>
    <w:rsid w:val="00511433"/>
    <w:rsid w:val="00514080"/>
    <w:rsid w:val="005203A8"/>
    <w:rsid w:val="00523BB1"/>
    <w:rsid w:val="00526C4A"/>
    <w:rsid w:val="00527C5A"/>
    <w:rsid w:val="005301F1"/>
    <w:rsid w:val="005333D6"/>
    <w:rsid w:val="00535DC7"/>
    <w:rsid w:val="00540C50"/>
    <w:rsid w:val="00541B23"/>
    <w:rsid w:val="00543AE1"/>
    <w:rsid w:val="00545A89"/>
    <w:rsid w:val="00551557"/>
    <w:rsid w:val="005564DE"/>
    <w:rsid w:val="005574BB"/>
    <w:rsid w:val="005576B9"/>
    <w:rsid w:val="00562233"/>
    <w:rsid w:val="00564EBA"/>
    <w:rsid w:val="0058199E"/>
    <w:rsid w:val="0059224A"/>
    <w:rsid w:val="005B0005"/>
    <w:rsid w:val="005B31D6"/>
    <w:rsid w:val="005C0225"/>
    <w:rsid w:val="005C05C4"/>
    <w:rsid w:val="005D13E4"/>
    <w:rsid w:val="005D71B5"/>
    <w:rsid w:val="005E1112"/>
    <w:rsid w:val="005E77DD"/>
    <w:rsid w:val="0060304D"/>
    <w:rsid w:val="00603D74"/>
    <w:rsid w:val="0060405D"/>
    <w:rsid w:val="00606CC9"/>
    <w:rsid w:val="00610FE7"/>
    <w:rsid w:val="00611DC3"/>
    <w:rsid w:val="006121B7"/>
    <w:rsid w:val="006138AA"/>
    <w:rsid w:val="00616992"/>
    <w:rsid w:val="00625B3B"/>
    <w:rsid w:val="00627E76"/>
    <w:rsid w:val="0063567B"/>
    <w:rsid w:val="006402D2"/>
    <w:rsid w:val="00641146"/>
    <w:rsid w:val="00644D65"/>
    <w:rsid w:val="00647CB2"/>
    <w:rsid w:val="00650D07"/>
    <w:rsid w:val="006523FE"/>
    <w:rsid w:val="00653B83"/>
    <w:rsid w:val="00661737"/>
    <w:rsid w:val="00666EF6"/>
    <w:rsid w:val="006726F2"/>
    <w:rsid w:val="00674D73"/>
    <w:rsid w:val="006767BC"/>
    <w:rsid w:val="00677E1B"/>
    <w:rsid w:val="00685BD5"/>
    <w:rsid w:val="006903BE"/>
    <w:rsid w:val="006945E1"/>
    <w:rsid w:val="00695920"/>
    <w:rsid w:val="006B0AC1"/>
    <w:rsid w:val="006B3F67"/>
    <w:rsid w:val="006C0436"/>
    <w:rsid w:val="006C2C96"/>
    <w:rsid w:val="006C5DD4"/>
    <w:rsid w:val="006D4626"/>
    <w:rsid w:val="006F05BA"/>
    <w:rsid w:val="007101BD"/>
    <w:rsid w:val="00714910"/>
    <w:rsid w:val="00717B5E"/>
    <w:rsid w:val="00717CD4"/>
    <w:rsid w:val="007212EE"/>
    <w:rsid w:val="00722B1D"/>
    <w:rsid w:val="0072481F"/>
    <w:rsid w:val="00724E44"/>
    <w:rsid w:val="007250F7"/>
    <w:rsid w:val="00727D52"/>
    <w:rsid w:val="007354F9"/>
    <w:rsid w:val="00742033"/>
    <w:rsid w:val="007477B1"/>
    <w:rsid w:val="00747FA3"/>
    <w:rsid w:val="00753AC0"/>
    <w:rsid w:val="00754836"/>
    <w:rsid w:val="007572C4"/>
    <w:rsid w:val="0075767E"/>
    <w:rsid w:val="00757879"/>
    <w:rsid w:val="00757C91"/>
    <w:rsid w:val="00757FD5"/>
    <w:rsid w:val="00765A0C"/>
    <w:rsid w:val="00770C30"/>
    <w:rsid w:val="0077698B"/>
    <w:rsid w:val="00782C01"/>
    <w:rsid w:val="00785820"/>
    <w:rsid w:val="007949C6"/>
    <w:rsid w:val="0079647C"/>
    <w:rsid w:val="007A0367"/>
    <w:rsid w:val="007A2C11"/>
    <w:rsid w:val="007A6902"/>
    <w:rsid w:val="007B1F53"/>
    <w:rsid w:val="007B3308"/>
    <w:rsid w:val="007B4D31"/>
    <w:rsid w:val="007B6760"/>
    <w:rsid w:val="007C4444"/>
    <w:rsid w:val="007C7C31"/>
    <w:rsid w:val="007D02E1"/>
    <w:rsid w:val="007D64B8"/>
    <w:rsid w:val="007D7013"/>
    <w:rsid w:val="007E2D36"/>
    <w:rsid w:val="007E4EBB"/>
    <w:rsid w:val="007F17E8"/>
    <w:rsid w:val="007F2A74"/>
    <w:rsid w:val="007F3483"/>
    <w:rsid w:val="007F3CF3"/>
    <w:rsid w:val="008000E3"/>
    <w:rsid w:val="008017E1"/>
    <w:rsid w:val="00802A86"/>
    <w:rsid w:val="00803A4B"/>
    <w:rsid w:val="008071D1"/>
    <w:rsid w:val="00811CBE"/>
    <w:rsid w:val="0081429A"/>
    <w:rsid w:val="00815777"/>
    <w:rsid w:val="00815A91"/>
    <w:rsid w:val="00824FC5"/>
    <w:rsid w:val="00825C8F"/>
    <w:rsid w:val="00827872"/>
    <w:rsid w:val="00831C2C"/>
    <w:rsid w:val="00833471"/>
    <w:rsid w:val="00851D7A"/>
    <w:rsid w:val="00852611"/>
    <w:rsid w:val="008637A9"/>
    <w:rsid w:val="00871681"/>
    <w:rsid w:val="008723A5"/>
    <w:rsid w:val="00872702"/>
    <w:rsid w:val="00873B71"/>
    <w:rsid w:val="008741E7"/>
    <w:rsid w:val="00874EB7"/>
    <w:rsid w:val="0087646C"/>
    <w:rsid w:val="008919EE"/>
    <w:rsid w:val="0089491E"/>
    <w:rsid w:val="00896079"/>
    <w:rsid w:val="008A2250"/>
    <w:rsid w:val="008E11B9"/>
    <w:rsid w:val="008E35CE"/>
    <w:rsid w:val="008E4B9B"/>
    <w:rsid w:val="008F0D1B"/>
    <w:rsid w:val="008F39B0"/>
    <w:rsid w:val="008F7965"/>
    <w:rsid w:val="00902FA2"/>
    <w:rsid w:val="00903E5D"/>
    <w:rsid w:val="0091635E"/>
    <w:rsid w:val="00931AB7"/>
    <w:rsid w:val="00947F6C"/>
    <w:rsid w:val="009547F3"/>
    <w:rsid w:val="0095607A"/>
    <w:rsid w:val="00961F32"/>
    <w:rsid w:val="009623EA"/>
    <w:rsid w:val="00962474"/>
    <w:rsid w:val="00962D52"/>
    <w:rsid w:val="0096342C"/>
    <w:rsid w:val="0097059C"/>
    <w:rsid w:val="009760F7"/>
    <w:rsid w:val="00977D6A"/>
    <w:rsid w:val="00983E6B"/>
    <w:rsid w:val="0098604D"/>
    <w:rsid w:val="009968AE"/>
    <w:rsid w:val="009A2189"/>
    <w:rsid w:val="009A2D70"/>
    <w:rsid w:val="009A708E"/>
    <w:rsid w:val="009B1A97"/>
    <w:rsid w:val="009B21E6"/>
    <w:rsid w:val="009B51AF"/>
    <w:rsid w:val="009B6C7D"/>
    <w:rsid w:val="009C6112"/>
    <w:rsid w:val="009E0856"/>
    <w:rsid w:val="009E55B8"/>
    <w:rsid w:val="009E65D2"/>
    <w:rsid w:val="009F0700"/>
    <w:rsid w:val="00A15BC8"/>
    <w:rsid w:val="00A21E81"/>
    <w:rsid w:val="00A30782"/>
    <w:rsid w:val="00A371E6"/>
    <w:rsid w:val="00A37ECF"/>
    <w:rsid w:val="00A54FE3"/>
    <w:rsid w:val="00A625DB"/>
    <w:rsid w:val="00A6299C"/>
    <w:rsid w:val="00A63E01"/>
    <w:rsid w:val="00A6593E"/>
    <w:rsid w:val="00A7128C"/>
    <w:rsid w:val="00A73BB7"/>
    <w:rsid w:val="00A757BA"/>
    <w:rsid w:val="00A82645"/>
    <w:rsid w:val="00A82965"/>
    <w:rsid w:val="00A925BE"/>
    <w:rsid w:val="00A92F01"/>
    <w:rsid w:val="00A934D6"/>
    <w:rsid w:val="00AA01CE"/>
    <w:rsid w:val="00AA21EC"/>
    <w:rsid w:val="00AC4F81"/>
    <w:rsid w:val="00AC552D"/>
    <w:rsid w:val="00AC57A3"/>
    <w:rsid w:val="00AF0A20"/>
    <w:rsid w:val="00AF7C9F"/>
    <w:rsid w:val="00B05FF8"/>
    <w:rsid w:val="00B118F8"/>
    <w:rsid w:val="00B30C74"/>
    <w:rsid w:val="00B30F64"/>
    <w:rsid w:val="00B33536"/>
    <w:rsid w:val="00B374BE"/>
    <w:rsid w:val="00B37627"/>
    <w:rsid w:val="00B378BE"/>
    <w:rsid w:val="00B41134"/>
    <w:rsid w:val="00B462E3"/>
    <w:rsid w:val="00B51714"/>
    <w:rsid w:val="00B52220"/>
    <w:rsid w:val="00B52D4C"/>
    <w:rsid w:val="00B5440B"/>
    <w:rsid w:val="00B54A46"/>
    <w:rsid w:val="00B56B66"/>
    <w:rsid w:val="00B57F57"/>
    <w:rsid w:val="00B610D2"/>
    <w:rsid w:val="00B66381"/>
    <w:rsid w:val="00B711B7"/>
    <w:rsid w:val="00B76A1C"/>
    <w:rsid w:val="00B902A4"/>
    <w:rsid w:val="00BA1791"/>
    <w:rsid w:val="00BA263B"/>
    <w:rsid w:val="00BA2D45"/>
    <w:rsid w:val="00BA5B6D"/>
    <w:rsid w:val="00BA7A25"/>
    <w:rsid w:val="00BB313D"/>
    <w:rsid w:val="00BB561E"/>
    <w:rsid w:val="00BB7B26"/>
    <w:rsid w:val="00BE26C0"/>
    <w:rsid w:val="00BE38E7"/>
    <w:rsid w:val="00BE617F"/>
    <w:rsid w:val="00BF0098"/>
    <w:rsid w:val="00BF0772"/>
    <w:rsid w:val="00BF5452"/>
    <w:rsid w:val="00C01B6A"/>
    <w:rsid w:val="00C03AD4"/>
    <w:rsid w:val="00C0598A"/>
    <w:rsid w:val="00C17D49"/>
    <w:rsid w:val="00C23EEC"/>
    <w:rsid w:val="00C30B68"/>
    <w:rsid w:val="00C32915"/>
    <w:rsid w:val="00C419DD"/>
    <w:rsid w:val="00C4463D"/>
    <w:rsid w:val="00C50F86"/>
    <w:rsid w:val="00C51DD2"/>
    <w:rsid w:val="00C53482"/>
    <w:rsid w:val="00C53840"/>
    <w:rsid w:val="00C62FDF"/>
    <w:rsid w:val="00C639E8"/>
    <w:rsid w:val="00C67CB2"/>
    <w:rsid w:val="00C7286A"/>
    <w:rsid w:val="00C728AF"/>
    <w:rsid w:val="00C7396C"/>
    <w:rsid w:val="00C74F1A"/>
    <w:rsid w:val="00C75946"/>
    <w:rsid w:val="00C75B76"/>
    <w:rsid w:val="00C779C9"/>
    <w:rsid w:val="00C832E0"/>
    <w:rsid w:val="00C84C63"/>
    <w:rsid w:val="00C92113"/>
    <w:rsid w:val="00C96B71"/>
    <w:rsid w:val="00CA0691"/>
    <w:rsid w:val="00CA215D"/>
    <w:rsid w:val="00CA460E"/>
    <w:rsid w:val="00CA6798"/>
    <w:rsid w:val="00CB6BC6"/>
    <w:rsid w:val="00CB720D"/>
    <w:rsid w:val="00CB76D9"/>
    <w:rsid w:val="00CC16FF"/>
    <w:rsid w:val="00CC3931"/>
    <w:rsid w:val="00CC647E"/>
    <w:rsid w:val="00CC7C79"/>
    <w:rsid w:val="00CD0825"/>
    <w:rsid w:val="00CD233A"/>
    <w:rsid w:val="00CE4C74"/>
    <w:rsid w:val="00CF08CE"/>
    <w:rsid w:val="00CF2BD3"/>
    <w:rsid w:val="00CF46E7"/>
    <w:rsid w:val="00CF717B"/>
    <w:rsid w:val="00D03CC6"/>
    <w:rsid w:val="00D15511"/>
    <w:rsid w:val="00D158C0"/>
    <w:rsid w:val="00D2208D"/>
    <w:rsid w:val="00D22493"/>
    <w:rsid w:val="00D26F46"/>
    <w:rsid w:val="00D33949"/>
    <w:rsid w:val="00D365EA"/>
    <w:rsid w:val="00D44A3C"/>
    <w:rsid w:val="00D5008B"/>
    <w:rsid w:val="00D928FF"/>
    <w:rsid w:val="00D934E9"/>
    <w:rsid w:val="00DA02E5"/>
    <w:rsid w:val="00DB13E9"/>
    <w:rsid w:val="00DB4E82"/>
    <w:rsid w:val="00DB69D3"/>
    <w:rsid w:val="00DB6D9C"/>
    <w:rsid w:val="00DC7FA0"/>
    <w:rsid w:val="00DE0381"/>
    <w:rsid w:val="00DE1622"/>
    <w:rsid w:val="00DE2224"/>
    <w:rsid w:val="00DE493C"/>
    <w:rsid w:val="00DE49E8"/>
    <w:rsid w:val="00DF3A6C"/>
    <w:rsid w:val="00DF40DD"/>
    <w:rsid w:val="00DF583B"/>
    <w:rsid w:val="00DF601B"/>
    <w:rsid w:val="00DF73C8"/>
    <w:rsid w:val="00E07404"/>
    <w:rsid w:val="00E10F41"/>
    <w:rsid w:val="00E15B40"/>
    <w:rsid w:val="00E16435"/>
    <w:rsid w:val="00E25CDF"/>
    <w:rsid w:val="00E410FD"/>
    <w:rsid w:val="00E5586B"/>
    <w:rsid w:val="00E55DFD"/>
    <w:rsid w:val="00E57100"/>
    <w:rsid w:val="00E6245B"/>
    <w:rsid w:val="00E669AB"/>
    <w:rsid w:val="00E67B44"/>
    <w:rsid w:val="00E7151B"/>
    <w:rsid w:val="00E80475"/>
    <w:rsid w:val="00EA5890"/>
    <w:rsid w:val="00EB0C7A"/>
    <w:rsid w:val="00EB0DFA"/>
    <w:rsid w:val="00EB1A59"/>
    <w:rsid w:val="00EC144E"/>
    <w:rsid w:val="00EC2416"/>
    <w:rsid w:val="00EC28C5"/>
    <w:rsid w:val="00ED0432"/>
    <w:rsid w:val="00ED2B0E"/>
    <w:rsid w:val="00ED40D1"/>
    <w:rsid w:val="00ED4416"/>
    <w:rsid w:val="00ED6ADB"/>
    <w:rsid w:val="00EE4251"/>
    <w:rsid w:val="00EF2527"/>
    <w:rsid w:val="00EF29D8"/>
    <w:rsid w:val="00EF66FA"/>
    <w:rsid w:val="00F01CC0"/>
    <w:rsid w:val="00F04777"/>
    <w:rsid w:val="00F06074"/>
    <w:rsid w:val="00F104F1"/>
    <w:rsid w:val="00F11C64"/>
    <w:rsid w:val="00F12671"/>
    <w:rsid w:val="00F1471B"/>
    <w:rsid w:val="00F206C0"/>
    <w:rsid w:val="00F22B48"/>
    <w:rsid w:val="00F266D2"/>
    <w:rsid w:val="00F310D2"/>
    <w:rsid w:val="00F317BA"/>
    <w:rsid w:val="00F33068"/>
    <w:rsid w:val="00F36311"/>
    <w:rsid w:val="00F3742F"/>
    <w:rsid w:val="00F42948"/>
    <w:rsid w:val="00F42E1C"/>
    <w:rsid w:val="00F516FF"/>
    <w:rsid w:val="00F56982"/>
    <w:rsid w:val="00F63638"/>
    <w:rsid w:val="00F64056"/>
    <w:rsid w:val="00F6794F"/>
    <w:rsid w:val="00F76A87"/>
    <w:rsid w:val="00F81234"/>
    <w:rsid w:val="00F82F13"/>
    <w:rsid w:val="00F9313A"/>
    <w:rsid w:val="00FA05C0"/>
    <w:rsid w:val="00FA2072"/>
    <w:rsid w:val="00FB385D"/>
    <w:rsid w:val="00FB3FFC"/>
    <w:rsid w:val="00FB51E1"/>
    <w:rsid w:val="00FB58BF"/>
    <w:rsid w:val="00FC04A4"/>
    <w:rsid w:val="00FC0AD3"/>
    <w:rsid w:val="00FC78EE"/>
    <w:rsid w:val="00FE047B"/>
    <w:rsid w:val="00FE58B2"/>
    <w:rsid w:val="00FE7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30E56423-A5CE-406E-BD26-8C7BBFCD4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493"/>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F66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66FA"/>
    <w:rPr>
      <w:rFonts w:ascii="Tahoma" w:hAnsi="Tahoma" w:cs="Tahoma"/>
      <w:sz w:val="16"/>
      <w:lang w:eastAsia="en-US"/>
    </w:rPr>
  </w:style>
  <w:style w:type="character" w:customStyle="1" w:styleId="yshortcuts">
    <w:name w:val="yshortcuts"/>
    <w:basedOn w:val="DefaultParagraphFont"/>
    <w:uiPriority w:val="99"/>
    <w:rsid w:val="00D33949"/>
    <w:rPr>
      <w:rFonts w:cs="Times New Roman"/>
    </w:rPr>
  </w:style>
  <w:style w:type="character" w:styleId="Strong">
    <w:name w:val="Strong"/>
    <w:basedOn w:val="DefaultParagraphFont"/>
    <w:uiPriority w:val="99"/>
    <w:qFormat/>
    <w:rsid w:val="003D58D3"/>
    <w:rPr>
      <w:rFonts w:cs="Times New Roman"/>
      <w:b/>
      <w:bCs/>
    </w:rPr>
  </w:style>
  <w:style w:type="paragraph" w:customStyle="1" w:styleId="slcsessionname">
    <w:name w:val="slc session name"/>
    <w:basedOn w:val="Normal"/>
    <w:uiPriority w:val="99"/>
    <w:rsid w:val="004F54D8"/>
    <w:pPr>
      <w:widowControl w:val="0"/>
      <w:autoSpaceDE w:val="0"/>
      <w:autoSpaceDN w:val="0"/>
      <w:adjustRightInd w:val="0"/>
      <w:spacing w:line="280" w:lineRule="atLeast"/>
    </w:pPr>
    <w:rPr>
      <w:rFonts w:ascii="Century Gothic" w:hAnsi="Century Gothic"/>
      <w:b/>
    </w:rPr>
  </w:style>
  <w:style w:type="paragraph" w:customStyle="1" w:styleId="slcdescription">
    <w:name w:val="slc description"/>
    <w:basedOn w:val="Normal"/>
    <w:uiPriority w:val="99"/>
    <w:rsid w:val="00DF601B"/>
    <w:pPr>
      <w:widowControl w:val="0"/>
      <w:autoSpaceDE w:val="0"/>
      <w:autoSpaceDN w:val="0"/>
      <w:adjustRightInd w:val="0"/>
      <w:spacing w:line="280" w:lineRule="atLeast"/>
      <w:ind w:right="795"/>
    </w:pPr>
    <w:rPr>
      <w:rFonts w:ascii="Century Gothic" w:hAnsi="Century Gothic"/>
      <w:sz w:val="22"/>
      <w:szCs w:val="22"/>
    </w:rPr>
  </w:style>
  <w:style w:type="paragraph" w:customStyle="1" w:styleId="slcspeakerlists">
    <w:name w:val="slc speaker lists"/>
    <w:basedOn w:val="Normal"/>
    <w:uiPriority w:val="99"/>
    <w:rsid w:val="00DF601B"/>
    <w:pPr>
      <w:widowControl w:val="0"/>
      <w:numPr>
        <w:numId w:val="5"/>
      </w:numPr>
      <w:autoSpaceDE w:val="0"/>
      <w:autoSpaceDN w:val="0"/>
      <w:adjustRightInd w:val="0"/>
      <w:spacing w:line="280" w:lineRule="atLeast"/>
    </w:pPr>
    <w:rPr>
      <w:rFonts w:ascii="Optima" w:hAnsi="Optima" w:cs="Futura Lt BT"/>
      <w:color w:val="000000"/>
      <w:sz w:val="22"/>
      <w:szCs w:val="28"/>
    </w:rPr>
  </w:style>
  <w:style w:type="paragraph" w:styleId="ListParagraph">
    <w:name w:val="List Paragraph"/>
    <w:basedOn w:val="Normal"/>
    <w:uiPriority w:val="99"/>
    <w:qFormat/>
    <w:rsid w:val="00383F48"/>
    <w:pPr>
      <w:ind w:left="720"/>
      <w:contextualSpacing/>
    </w:pPr>
  </w:style>
  <w:style w:type="paragraph" w:customStyle="1" w:styleId="bulletedspeakers">
    <w:name w:val="bulleted speakers"/>
    <w:basedOn w:val="Normal"/>
    <w:uiPriority w:val="99"/>
    <w:rsid w:val="00BF5452"/>
    <w:pPr>
      <w:numPr>
        <w:numId w:val="2"/>
      </w:numPr>
    </w:pPr>
    <w:rPr>
      <w:rFonts w:ascii="Optima" w:hAnsi="Optima"/>
    </w:rPr>
  </w:style>
  <w:style w:type="table" w:styleId="TableGrid">
    <w:name w:val="Table Grid"/>
    <w:basedOn w:val="TableNormal"/>
    <w:uiPriority w:val="99"/>
    <w:rsid w:val="00CA6798"/>
    <w:rPr>
      <w:rFonts w:ascii="Cambria" w:hAnsi="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53844"/>
  </w:style>
  <w:style w:type="paragraph" w:styleId="PlainText">
    <w:name w:val="Plain Text"/>
    <w:basedOn w:val="Normal"/>
    <w:link w:val="PlainTextChar"/>
    <w:uiPriority w:val="99"/>
    <w:semiHidden/>
    <w:rsid w:val="00CA0691"/>
    <w:rPr>
      <w:rFonts w:ascii="Calibri" w:hAnsi="Calibri"/>
      <w:sz w:val="21"/>
      <w:szCs w:val="21"/>
    </w:rPr>
  </w:style>
  <w:style w:type="character" w:customStyle="1" w:styleId="PlainTextChar">
    <w:name w:val="Plain Text Char"/>
    <w:basedOn w:val="DefaultParagraphFont"/>
    <w:link w:val="PlainText"/>
    <w:uiPriority w:val="99"/>
    <w:semiHidden/>
    <w:locked/>
    <w:rsid w:val="00CA0691"/>
    <w:rPr>
      <w:rFonts w:eastAsia="Times New Roman" w:cs="Times New Roman"/>
      <w:sz w:val="21"/>
      <w:szCs w:val="21"/>
    </w:rPr>
  </w:style>
  <w:style w:type="character" w:customStyle="1" w:styleId="apple-style-span">
    <w:name w:val="apple-style-span"/>
    <w:uiPriority w:val="99"/>
    <w:rsid w:val="00CF2BD3"/>
  </w:style>
  <w:style w:type="character" w:customStyle="1" w:styleId="highlight">
    <w:name w:val="highlight"/>
    <w:uiPriority w:val="99"/>
    <w:rsid w:val="00B30F64"/>
  </w:style>
  <w:style w:type="paragraph" w:customStyle="1" w:styleId="ecxmsonormal">
    <w:name w:val="ecxmsonormal"/>
    <w:basedOn w:val="Normal"/>
    <w:uiPriority w:val="99"/>
    <w:rsid w:val="003717A6"/>
    <w:pPr>
      <w:spacing w:before="100" w:beforeAutospacing="1" w:after="100" w:afterAutospacing="1"/>
    </w:pPr>
  </w:style>
  <w:style w:type="character" w:customStyle="1" w:styleId="apple-converted-space">
    <w:name w:val="apple-converted-space"/>
    <w:basedOn w:val="DefaultParagraphFont"/>
    <w:uiPriority w:val="99"/>
    <w:rsid w:val="003717A6"/>
    <w:rPr>
      <w:rFonts w:cs="Times New Roman"/>
    </w:rPr>
  </w:style>
  <w:style w:type="paragraph" w:styleId="NoSpacing">
    <w:name w:val="No Spacing"/>
    <w:uiPriority w:val="99"/>
    <w:qFormat/>
    <w:rsid w:val="00C50F86"/>
  </w:style>
  <w:style w:type="character" w:styleId="Hyperlink">
    <w:name w:val="Hyperlink"/>
    <w:basedOn w:val="DefaultParagraphFont"/>
    <w:uiPriority w:val="99"/>
    <w:rsid w:val="00543AE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492267">
      <w:marLeft w:val="0"/>
      <w:marRight w:val="0"/>
      <w:marTop w:val="0"/>
      <w:marBottom w:val="0"/>
      <w:divBdr>
        <w:top w:val="none" w:sz="0" w:space="0" w:color="auto"/>
        <w:left w:val="none" w:sz="0" w:space="0" w:color="auto"/>
        <w:bottom w:val="none" w:sz="0" w:space="0" w:color="auto"/>
        <w:right w:val="none" w:sz="0" w:space="0" w:color="auto"/>
      </w:divBdr>
    </w:div>
    <w:div w:id="1834492268">
      <w:marLeft w:val="0"/>
      <w:marRight w:val="0"/>
      <w:marTop w:val="0"/>
      <w:marBottom w:val="0"/>
      <w:divBdr>
        <w:top w:val="none" w:sz="0" w:space="0" w:color="auto"/>
        <w:left w:val="none" w:sz="0" w:space="0" w:color="auto"/>
        <w:bottom w:val="none" w:sz="0" w:space="0" w:color="auto"/>
        <w:right w:val="none" w:sz="0" w:space="0" w:color="auto"/>
      </w:divBdr>
    </w:div>
    <w:div w:id="1834492269">
      <w:marLeft w:val="0"/>
      <w:marRight w:val="0"/>
      <w:marTop w:val="0"/>
      <w:marBottom w:val="0"/>
      <w:divBdr>
        <w:top w:val="none" w:sz="0" w:space="0" w:color="auto"/>
        <w:left w:val="none" w:sz="0" w:space="0" w:color="auto"/>
        <w:bottom w:val="none" w:sz="0" w:space="0" w:color="auto"/>
        <w:right w:val="none" w:sz="0" w:space="0" w:color="auto"/>
      </w:divBdr>
    </w:div>
    <w:div w:id="1834492270">
      <w:marLeft w:val="0"/>
      <w:marRight w:val="0"/>
      <w:marTop w:val="0"/>
      <w:marBottom w:val="0"/>
      <w:divBdr>
        <w:top w:val="none" w:sz="0" w:space="0" w:color="auto"/>
        <w:left w:val="none" w:sz="0" w:space="0" w:color="auto"/>
        <w:bottom w:val="none" w:sz="0" w:space="0" w:color="auto"/>
        <w:right w:val="none" w:sz="0" w:space="0" w:color="auto"/>
      </w:divBdr>
    </w:div>
    <w:div w:id="1834492271">
      <w:marLeft w:val="0"/>
      <w:marRight w:val="0"/>
      <w:marTop w:val="0"/>
      <w:marBottom w:val="0"/>
      <w:divBdr>
        <w:top w:val="none" w:sz="0" w:space="0" w:color="auto"/>
        <w:left w:val="none" w:sz="0" w:space="0" w:color="auto"/>
        <w:bottom w:val="none" w:sz="0" w:space="0" w:color="auto"/>
        <w:right w:val="none" w:sz="0" w:space="0" w:color="auto"/>
      </w:divBdr>
    </w:div>
    <w:div w:id="1834492272">
      <w:marLeft w:val="0"/>
      <w:marRight w:val="0"/>
      <w:marTop w:val="0"/>
      <w:marBottom w:val="0"/>
      <w:divBdr>
        <w:top w:val="none" w:sz="0" w:space="0" w:color="auto"/>
        <w:left w:val="none" w:sz="0" w:space="0" w:color="auto"/>
        <w:bottom w:val="none" w:sz="0" w:space="0" w:color="auto"/>
        <w:right w:val="none" w:sz="0" w:space="0" w:color="auto"/>
      </w:divBdr>
    </w:div>
    <w:div w:id="1834492273">
      <w:marLeft w:val="0"/>
      <w:marRight w:val="0"/>
      <w:marTop w:val="0"/>
      <w:marBottom w:val="0"/>
      <w:divBdr>
        <w:top w:val="none" w:sz="0" w:space="0" w:color="auto"/>
        <w:left w:val="none" w:sz="0" w:space="0" w:color="auto"/>
        <w:bottom w:val="none" w:sz="0" w:space="0" w:color="auto"/>
        <w:right w:val="none" w:sz="0" w:space="0" w:color="auto"/>
      </w:divBdr>
    </w:div>
    <w:div w:id="1834492274">
      <w:marLeft w:val="0"/>
      <w:marRight w:val="0"/>
      <w:marTop w:val="0"/>
      <w:marBottom w:val="0"/>
      <w:divBdr>
        <w:top w:val="none" w:sz="0" w:space="0" w:color="auto"/>
        <w:left w:val="none" w:sz="0" w:space="0" w:color="auto"/>
        <w:bottom w:val="none" w:sz="0" w:space="0" w:color="auto"/>
        <w:right w:val="none" w:sz="0" w:space="0" w:color="auto"/>
      </w:divBdr>
    </w:div>
    <w:div w:id="1834492275">
      <w:marLeft w:val="0"/>
      <w:marRight w:val="0"/>
      <w:marTop w:val="0"/>
      <w:marBottom w:val="0"/>
      <w:divBdr>
        <w:top w:val="none" w:sz="0" w:space="0" w:color="auto"/>
        <w:left w:val="none" w:sz="0" w:space="0" w:color="auto"/>
        <w:bottom w:val="none" w:sz="0" w:space="0" w:color="auto"/>
        <w:right w:val="none" w:sz="0" w:space="0" w:color="auto"/>
      </w:divBdr>
    </w:div>
    <w:div w:id="1834492276">
      <w:marLeft w:val="0"/>
      <w:marRight w:val="0"/>
      <w:marTop w:val="0"/>
      <w:marBottom w:val="0"/>
      <w:divBdr>
        <w:top w:val="none" w:sz="0" w:space="0" w:color="auto"/>
        <w:left w:val="none" w:sz="0" w:space="0" w:color="auto"/>
        <w:bottom w:val="none" w:sz="0" w:space="0" w:color="auto"/>
        <w:right w:val="none" w:sz="0" w:space="0" w:color="auto"/>
      </w:divBdr>
    </w:div>
    <w:div w:id="1834492277">
      <w:marLeft w:val="0"/>
      <w:marRight w:val="0"/>
      <w:marTop w:val="0"/>
      <w:marBottom w:val="0"/>
      <w:divBdr>
        <w:top w:val="none" w:sz="0" w:space="0" w:color="auto"/>
        <w:left w:val="none" w:sz="0" w:space="0" w:color="auto"/>
        <w:bottom w:val="none" w:sz="0" w:space="0" w:color="auto"/>
        <w:right w:val="none" w:sz="0" w:space="0" w:color="auto"/>
      </w:divBdr>
    </w:div>
    <w:div w:id="1834492278">
      <w:marLeft w:val="0"/>
      <w:marRight w:val="0"/>
      <w:marTop w:val="0"/>
      <w:marBottom w:val="0"/>
      <w:divBdr>
        <w:top w:val="none" w:sz="0" w:space="0" w:color="auto"/>
        <w:left w:val="none" w:sz="0" w:space="0" w:color="auto"/>
        <w:bottom w:val="none" w:sz="0" w:space="0" w:color="auto"/>
        <w:right w:val="none" w:sz="0" w:space="0" w:color="auto"/>
      </w:divBdr>
    </w:div>
    <w:div w:id="1834492279">
      <w:marLeft w:val="0"/>
      <w:marRight w:val="0"/>
      <w:marTop w:val="0"/>
      <w:marBottom w:val="0"/>
      <w:divBdr>
        <w:top w:val="none" w:sz="0" w:space="0" w:color="auto"/>
        <w:left w:val="none" w:sz="0" w:space="0" w:color="auto"/>
        <w:bottom w:val="none" w:sz="0" w:space="0" w:color="auto"/>
        <w:right w:val="none" w:sz="0" w:space="0" w:color="auto"/>
      </w:divBdr>
    </w:div>
    <w:div w:id="1834492280">
      <w:marLeft w:val="0"/>
      <w:marRight w:val="0"/>
      <w:marTop w:val="0"/>
      <w:marBottom w:val="0"/>
      <w:divBdr>
        <w:top w:val="none" w:sz="0" w:space="0" w:color="auto"/>
        <w:left w:val="none" w:sz="0" w:space="0" w:color="auto"/>
        <w:bottom w:val="none" w:sz="0" w:space="0" w:color="auto"/>
        <w:right w:val="none" w:sz="0" w:space="0" w:color="auto"/>
      </w:divBdr>
    </w:div>
    <w:div w:id="1834492281">
      <w:marLeft w:val="0"/>
      <w:marRight w:val="0"/>
      <w:marTop w:val="0"/>
      <w:marBottom w:val="0"/>
      <w:divBdr>
        <w:top w:val="none" w:sz="0" w:space="0" w:color="auto"/>
        <w:left w:val="none" w:sz="0" w:space="0" w:color="auto"/>
        <w:bottom w:val="none" w:sz="0" w:space="0" w:color="auto"/>
        <w:right w:val="none" w:sz="0" w:space="0" w:color="auto"/>
      </w:divBdr>
    </w:div>
    <w:div w:id="1834492282">
      <w:marLeft w:val="0"/>
      <w:marRight w:val="0"/>
      <w:marTop w:val="0"/>
      <w:marBottom w:val="0"/>
      <w:divBdr>
        <w:top w:val="none" w:sz="0" w:space="0" w:color="auto"/>
        <w:left w:val="none" w:sz="0" w:space="0" w:color="auto"/>
        <w:bottom w:val="none" w:sz="0" w:space="0" w:color="auto"/>
        <w:right w:val="none" w:sz="0" w:space="0" w:color="auto"/>
      </w:divBdr>
    </w:div>
    <w:div w:id="1834492283">
      <w:marLeft w:val="0"/>
      <w:marRight w:val="0"/>
      <w:marTop w:val="0"/>
      <w:marBottom w:val="0"/>
      <w:divBdr>
        <w:top w:val="none" w:sz="0" w:space="0" w:color="auto"/>
        <w:left w:val="none" w:sz="0" w:space="0" w:color="auto"/>
        <w:bottom w:val="none" w:sz="0" w:space="0" w:color="auto"/>
        <w:right w:val="none" w:sz="0" w:space="0" w:color="auto"/>
      </w:divBdr>
    </w:div>
    <w:div w:id="1834492284">
      <w:marLeft w:val="0"/>
      <w:marRight w:val="0"/>
      <w:marTop w:val="0"/>
      <w:marBottom w:val="0"/>
      <w:divBdr>
        <w:top w:val="none" w:sz="0" w:space="0" w:color="auto"/>
        <w:left w:val="none" w:sz="0" w:space="0" w:color="auto"/>
        <w:bottom w:val="none" w:sz="0" w:space="0" w:color="auto"/>
        <w:right w:val="none" w:sz="0" w:space="0" w:color="auto"/>
      </w:divBdr>
    </w:div>
    <w:div w:id="1834492285">
      <w:marLeft w:val="0"/>
      <w:marRight w:val="0"/>
      <w:marTop w:val="0"/>
      <w:marBottom w:val="0"/>
      <w:divBdr>
        <w:top w:val="none" w:sz="0" w:space="0" w:color="auto"/>
        <w:left w:val="none" w:sz="0" w:space="0" w:color="auto"/>
        <w:bottom w:val="none" w:sz="0" w:space="0" w:color="auto"/>
        <w:right w:val="none" w:sz="0" w:space="0" w:color="auto"/>
      </w:divBdr>
    </w:div>
    <w:div w:id="1834492286">
      <w:marLeft w:val="0"/>
      <w:marRight w:val="0"/>
      <w:marTop w:val="0"/>
      <w:marBottom w:val="0"/>
      <w:divBdr>
        <w:top w:val="none" w:sz="0" w:space="0" w:color="auto"/>
        <w:left w:val="none" w:sz="0" w:space="0" w:color="auto"/>
        <w:bottom w:val="none" w:sz="0" w:space="0" w:color="auto"/>
        <w:right w:val="none" w:sz="0" w:space="0" w:color="auto"/>
      </w:divBdr>
    </w:div>
    <w:div w:id="1834492287">
      <w:marLeft w:val="0"/>
      <w:marRight w:val="0"/>
      <w:marTop w:val="0"/>
      <w:marBottom w:val="0"/>
      <w:divBdr>
        <w:top w:val="none" w:sz="0" w:space="0" w:color="auto"/>
        <w:left w:val="none" w:sz="0" w:space="0" w:color="auto"/>
        <w:bottom w:val="none" w:sz="0" w:space="0" w:color="auto"/>
        <w:right w:val="none" w:sz="0" w:space="0" w:color="auto"/>
      </w:divBdr>
    </w:div>
    <w:div w:id="1834492288">
      <w:marLeft w:val="0"/>
      <w:marRight w:val="0"/>
      <w:marTop w:val="0"/>
      <w:marBottom w:val="0"/>
      <w:divBdr>
        <w:top w:val="none" w:sz="0" w:space="0" w:color="auto"/>
        <w:left w:val="none" w:sz="0" w:space="0" w:color="auto"/>
        <w:bottom w:val="none" w:sz="0" w:space="0" w:color="auto"/>
        <w:right w:val="none" w:sz="0" w:space="0" w:color="auto"/>
      </w:divBdr>
    </w:div>
    <w:div w:id="1834492289">
      <w:marLeft w:val="0"/>
      <w:marRight w:val="0"/>
      <w:marTop w:val="0"/>
      <w:marBottom w:val="0"/>
      <w:divBdr>
        <w:top w:val="none" w:sz="0" w:space="0" w:color="auto"/>
        <w:left w:val="none" w:sz="0" w:space="0" w:color="auto"/>
        <w:bottom w:val="none" w:sz="0" w:space="0" w:color="auto"/>
        <w:right w:val="none" w:sz="0" w:space="0" w:color="auto"/>
      </w:divBdr>
    </w:div>
    <w:div w:id="1834492290">
      <w:marLeft w:val="0"/>
      <w:marRight w:val="0"/>
      <w:marTop w:val="0"/>
      <w:marBottom w:val="0"/>
      <w:divBdr>
        <w:top w:val="none" w:sz="0" w:space="0" w:color="auto"/>
        <w:left w:val="none" w:sz="0" w:space="0" w:color="auto"/>
        <w:bottom w:val="none" w:sz="0" w:space="0" w:color="auto"/>
        <w:right w:val="none" w:sz="0" w:space="0" w:color="auto"/>
      </w:divBdr>
    </w:div>
    <w:div w:id="1834492291">
      <w:marLeft w:val="0"/>
      <w:marRight w:val="0"/>
      <w:marTop w:val="0"/>
      <w:marBottom w:val="0"/>
      <w:divBdr>
        <w:top w:val="none" w:sz="0" w:space="0" w:color="auto"/>
        <w:left w:val="none" w:sz="0" w:space="0" w:color="auto"/>
        <w:bottom w:val="none" w:sz="0" w:space="0" w:color="auto"/>
        <w:right w:val="none" w:sz="0" w:space="0" w:color="auto"/>
      </w:divBdr>
    </w:div>
    <w:div w:id="1834492292">
      <w:marLeft w:val="0"/>
      <w:marRight w:val="0"/>
      <w:marTop w:val="0"/>
      <w:marBottom w:val="0"/>
      <w:divBdr>
        <w:top w:val="none" w:sz="0" w:space="0" w:color="auto"/>
        <w:left w:val="none" w:sz="0" w:space="0" w:color="auto"/>
        <w:bottom w:val="none" w:sz="0" w:space="0" w:color="auto"/>
        <w:right w:val="none" w:sz="0" w:space="0" w:color="auto"/>
      </w:divBdr>
    </w:div>
    <w:div w:id="1834492293">
      <w:marLeft w:val="0"/>
      <w:marRight w:val="0"/>
      <w:marTop w:val="0"/>
      <w:marBottom w:val="0"/>
      <w:divBdr>
        <w:top w:val="none" w:sz="0" w:space="0" w:color="auto"/>
        <w:left w:val="none" w:sz="0" w:space="0" w:color="auto"/>
        <w:bottom w:val="none" w:sz="0" w:space="0" w:color="auto"/>
        <w:right w:val="none" w:sz="0" w:space="0" w:color="auto"/>
      </w:divBdr>
    </w:div>
    <w:div w:id="1834492294">
      <w:marLeft w:val="0"/>
      <w:marRight w:val="0"/>
      <w:marTop w:val="0"/>
      <w:marBottom w:val="0"/>
      <w:divBdr>
        <w:top w:val="none" w:sz="0" w:space="0" w:color="auto"/>
        <w:left w:val="none" w:sz="0" w:space="0" w:color="auto"/>
        <w:bottom w:val="none" w:sz="0" w:space="0" w:color="auto"/>
        <w:right w:val="none" w:sz="0" w:space="0" w:color="auto"/>
      </w:divBdr>
    </w:div>
    <w:div w:id="1834492295">
      <w:marLeft w:val="0"/>
      <w:marRight w:val="0"/>
      <w:marTop w:val="0"/>
      <w:marBottom w:val="0"/>
      <w:divBdr>
        <w:top w:val="none" w:sz="0" w:space="0" w:color="auto"/>
        <w:left w:val="none" w:sz="0" w:space="0" w:color="auto"/>
        <w:bottom w:val="none" w:sz="0" w:space="0" w:color="auto"/>
        <w:right w:val="none" w:sz="0" w:space="0" w:color="auto"/>
      </w:divBdr>
    </w:div>
    <w:div w:id="1834492296">
      <w:marLeft w:val="0"/>
      <w:marRight w:val="0"/>
      <w:marTop w:val="0"/>
      <w:marBottom w:val="0"/>
      <w:divBdr>
        <w:top w:val="none" w:sz="0" w:space="0" w:color="auto"/>
        <w:left w:val="none" w:sz="0" w:space="0" w:color="auto"/>
        <w:bottom w:val="none" w:sz="0" w:space="0" w:color="auto"/>
        <w:right w:val="none" w:sz="0" w:space="0" w:color="auto"/>
      </w:divBdr>
    </w:div>
    <w:div w:id="1834492297">
      <w:marLeft w:val="0"/>
      <w:marRight w:val="0"/>
      <w:marTop w:val="0"/>
      <w:marBottom w:val="0"/>
      <w:divBdr>
        <w:top w:val="none" w:sz="0" w:space="0" w:color="auto"/>
        <w:left w:val="none" w:sz="0" w:space="0" w:color="auto"/>
        <w:bottom w:val="none" w:sz="0" w:space="0" w:color="auto"/>
        <w:right w:val="none" w:sz="0" w:space="0" w:color="auto"/>
      </w:divBdr>
    </w:div>
    <w:div w:id="1834492298">
      <w:marLeft w:val="0"/>
      <w:marRight w:val="0"/>
      <w:marTop w:val="0"/>
      <w:marBottom w:val="0"/>
      <w:divBdr>
        <w:top w:val="none" w:sz="0" w:space="0" w:color="auto"/>
        <w:left w:val="none" w:sz="0" w:space="0" w:color="auto"/>
        <w:bottom w:val="none" w:sz="0" w:space="0" w:color="auto"/>
        <w:right w:val="none" w:sz="0" w:space="0" w:color="auto"/>
      </w:divBdr>
    </w:div>
    <w:div w:id="1834492299">
      <w:marLeft w:val="0"/>
      <w:marRight w:val="0"/>
      <w:marTop w:val="0"/>
      <w:marBottom w:val="0"/>
      <w:divBdr>
        <w:top w:val="none" w:sz="0" w:space="0" w:color="auto"/>
        <w:left w:val="none" w:sz="0" w:space="0" w:color="auto"/>
        <w:bottom w:val="none" w:sz="0" w:space="0" w:color="auto"/>
        <w:right w:val="none" w:sz="0" w:space="0" w:color="auto"/>
      </w:divBdr>
    </w:div>
    <w:div w:id="1834492300">
      <w:marLeft w:val="0"/>
      <w:marRight w:val="0"/>
      <w:marTop w:val="0"/>
      <w:marBottom w:val="0"/>
      <w:divBdr>
        <w:top w:val="none" w:sz="0" w:space="0" w:color="auto"/>
        <w:left w:val="none" w:sz="0" w:space="0" w:color="auto"/>
        <w:bottom w:val="none" w:sz="0" w:space="0" w:color="auto"/>
        <w:right w:val="none" w:sz="0" w:space="0" w:color="auto"/>
      </w:divBdr>
    </w:div>
    <w:div w:id="1834492301">
      <w:marLeft w:val="0"/>
      <w:marRight w:val="0"/>
      <w:marTop w:val="0"/>
      <w:marBottom w:val="0"/>
      <w:divBdr>
        <w:top w:val="none" w:sz="0" w:space="0" w:color="auto"/>
        <w:left w:val="none" w:sz="0" w:space="0" w:color="auto"/>
        <w:bottom w:val="none" w:sz="0" w:space="0" w:color="auto"/>
        <w:right w:val="none" w:sz="0" w:space="0" w:color="auto"/>
      </w:divBdr>
    </w:div>
    <w:div w:id="1834492302">
      <w:marLeft w:val="0"/>
      <w:marRight w:val="0"/>
      <w:marTop w:val="0"/>
      <w:marBottom w:val="0"/>
      <w:divBdr>
        <w:top w:val="none" w:sz="0" w:space="0" w:color="auto"/>
        <w:left w:val="none" w:sz="0" w:space="0" w:color="auto"/>
        <w:bottom w:val="none" w:sz="0" w:space="0" w:color="auto"/>
        <w:right w:val="none" w:sz="0" w:space="0" w:color="auto"/>
      </w:divBdr>
    </w:div>
    <w:div w:id="1834492303">
      <w:marLeft w:val="0"/>
      <w:marRight w:val="0"/>
      <w:marTop w:val="0"/>
      <w:marBottom w:val="0"/>
      <w:divBdr>
        <w:top w:val="none" w:sz="0" w:space="0" w:color="auto"/>
        <w:left w:val="none" w:sz="0" w:space="0" w:color="auto"/>
        <w:bottom w:val="none" w:sz="0" w:space="0" w:color="auto"/>
        <w:right w:val="none" w:sz="0" w:space="0" w:color="auto"/>
      </w:divBdr>
    </w:div>
    <w:div w:id="1834492304">
      <w:marLeft w:val="0"/>
      <w:marRight w:val="0"/>
      <w:marTop w:val="0"/>
      <w:marBottom w:val="0"/>
      <w:divBdr>
        <w:top w:val="none" w:sz="0" w:space="0" w:color="auto"/>
        <w:left w:val="none" w:sz="0" w:space="0" w:color="auto"/>
        <w:bottom w:val="none" w:sz="0" w:space="0" w:color="auto"/>
        <w:right w:val="none" w:sz="0" w:space="0" w:color="auto"/>
      </w:divBdr>
    </w:div>
    <w:div w:id="185126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2155</Words>
  <Characters>12286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The Western Association for</vt:lpstr>
    </vt:vector>
  </TitlesOfParts>
  <Company>Viewpoint School</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Western Association for</dc:title>
  <dc:creator>Setup User</dc:creator>
  <cp:lastModifiedBy>Nicole Molina</cp:lastModifiedBy>
  <cp:revision>2</cp:revision>
  <cp:lastPrinted>2019-02-22T15:39:00Z</cp:lastPrinted>
  <dcterms:created xsi:type="dcterms:W3CDTF">2019-03-25T21:50:00Z</dcterms:created>
  <dcterms:modified xsi:type="dcterms:W3CDTF">2019-03-25T21:50:00Z</dcterms:modified>
</cp:coreProperties>
</file>